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69CC32" w14:textId="4C415719" w:rsidR="0040227D" w:rsidRPr="001C5FBE" w:rsidRDefault="004F3920" w:rsidP="000B08C5">
      <w:pPr>
        <w:pStyle w:val="Title1"/>
        <w:rPr>
          <w:rFonts w:eastAsia="Calibri"/>
          <w:sz w:val="24"/>
          <w:lang w:val="sr-Cyrl-RS"/>
        </w:rPr>
      </w:pPr>
      <w:r w:rsidRPr="001C5FBE">
        <w:rPr>
          <w:rFonts w:eastAsia="Calibri"/>
          <w:lang w:val="sr-Cyrl-RS"/>
        </w:rPr>
        <w:t>1</w:t>
      </w:r>
      <w:r w:rsidR="0040227D" w:rsidRPr="001C5FBE">
        <w:rPr>
          <w:rFonts w:eastAsia="Calibri"/>
          <w:lang w:val="sr-Cyrl-RS"/>
        </w:rPr>
        <w:t>.1</w:t>
      </w:r>
      <w:r w:rsidR="001A5C4A">
        <w:rPr>
          <w:rFonts w:eastAsia="Calibri"/>
        </w:rPr>
        <w:t>.</w:t>
      </w:r>
      <w:r w:rsidR="0040227D" w:rsidRPr="001C5FBE">
        <w:rPr>
          <w:rFonts w:eastAsia="Calibri"/>
          <w:sz w:val="24"/>
          <w:lang w:val="sr-Cyrl-RS"/>
        </w:rPr>
        <w:t xml:space="preserve"> – </w:t>
      </w:r>
      <w:r w:rsidRPr="001C5FBE">
        <w:rPr>
          <w:rFonts w:eastAsia="Calibri"/>
          <w:lang w:val="sr-Cyrl-RS"/>
        </w:rPr>
        <w:t>Насловна страна</w:t>
      </w:r>
    </w:p>
    <w:p w14:paraId="28CB6C5D" w14:textId="1802B0CB" w:rsidR="0040227D" w:rsidRPr="001F403E" w:rsidRDefault="002A76F0" w:rsidP="002A76F0">
      <w:pPr>
        <w:pStyle w:val="Title4"/>
        <w:jc w:val="left"/>
        <w:rPr>
          <w:rFonts w:eastAsia="Calibri"/>
          <w:lang w:val="sr-Cyrl-RS"/>
        </w:rPr>
      </w:pPr>
      <w:r>
        <w:rPr>
          <w:rFonts w:eastAsia="Calibri"/>
        </w:rPr>
        <w:t>1.</w:t>
      </w:r>
      <w:r w:rsidR="00107A95">
        <w:rPr>
          <w:rFonts w:eastAsia="Calibri"/>
          <w:lang w:val="sr-Cyrl-RS"/>
        </w:rPr>
        <w:t>1</w:t>
      </w:r>
      <w:r w:rsidR="001715BE">
        <w:rPr>
          <w:rFonts w:eastAsia="Calibri"/>
        </w:rPr>
        <w:t>8</w:t>
      </w:r>
      <w:r>
        <w:rPr>
          <w:rFonts w:eastAsia="Calibri"/>
        </w:rPr>
        <w:t xml:space="preserve"> </w:t>
      </w:r>
      <w:r w:rsidR="000116C4" w:rsidRPr="002A76F0">
        <w:rPr>
          <w:rFonts w:eastAsia="Calibri"/>
          <w:lang w:val="sr-Cyrl-RS"/>
        </w:rPr>
        <w:t xml:space="preserve">Пројекат </w:t>
      </w:r>
      <w:r w:rsidR="000116C4" w:rsidRPr="0090685C">
        <w:rPr>
          <w:rFonts w:eastAsia="Calibri"/>
          <w:lang w:val="sr-Cyrl-RS"/>
        </w:rPr>
        <w:t>архитектуре</w:t>
      </w:r>
      <w:r w:rsidR="001A5C4A" w:rsidRPr="0090685C">
        <w:rPr>
          <w:rFonts w:eastAsia="Calibri"/>
          <w:lang w:val="sr-Cyrl-RS"/>
        </w:rPr>
        <w:t xml:space="preserve"> </w:t>
      </w:r>
      <w:r w:rsidR="00B04C78" w:rsidRPr="00B04C78">
        <w:rPr>
          <w:rFonts w:eastAsia="Calibri"/>
          <w:lang w:val="sr-Cyrl-RS"/>
        </w:rPr>
        <w:t>окна</w:t>
      </w:r>
      <w:r w:rsidR="007D7E37">
        <w:rPr>
          <w:rFonts w:eastAsia="Calibri"/>
        </w:rPr>
        <w:t xml:space="preserve"> 02</w:t>
      </w:r>
      <w:r w:rsidR="001A5C4A" w:rsidRPr="00B04C78">
        <w:rPr>
          <w:rFonts w:eastAsia="Calibri"/>
          <w:lang w:val="sr-Cyrl-RS"/>
        </w:rPr>
        <w:t xml:space="preserve"> </w:t>
      </w:r>
      <w:r w:rsidR="001F403E">
        <w:rPr>
          <w:rFonts w:eastAsia="Calibri"/>
          <w:lang w:val="sr-Cyrl-RS"/>
        </w:rPr>
        <w:t xml:space="preserve">Макиш </w:t>
      </w:r>
    </w:p>
    <w:p w14:paraId="1F08E93B" w14:textId="77777777" w:rsidR="0040227D" w:rsidRPr="001C5FBE" w:rsidRDefault="0040227D" w:rsidP="0040227D">
      <w:pPr>
        <w:tabs>
          <w:tab w:val="left" w:pos="284"/>
          <w:tab w:val="left" w:pos="3686"/>
        </w:tabs>
        <w:spacing w:after="0"/>
        <w:rPr>
          <w:rFonts w:cs="Times New Roman"/>
          <w:color w:val="0A0A0A" w:themeColor="text1"/>
          <w:szCs w:val="24"/>
          <w:lang w:val="sr-Cyrl-RS" w:eastAsia="sl-SI"/>
        </w:rPr>
      </w:pPr>
    </w:p>
    <w:p w14:paraId="33E82DD0" w14:textId="79968B1F" w:rsidR="0040227D" w:rsidRPr="001C5FBE" w:rsidRDefault="0040227D" w:rsidP="0040227D">
      <w:pPr>
        <w:tabs>
          <w:tab w:val="left" w:pos="284"/>
          <w:tab w:val="left" w:pos="3686"/>
        </w:tabs>
        <w:spacing w:after="0"/>
        <w:ind w:left="3690" w:hanging="3690"/>
        <w:rPr>
          <w:rFonts w:cs="Times New Roman"/>
          <w:b/>
          <w:color w:val="0A0A0A" w:themeColor="text1"/>
          <w:szCs w:val="24"/>
          <w:lang w:val="sr-Cyrl-RS" w:eastAsia="sl-SI"/>
        </w:rPr>
      </w:pPr>
      <w:r w:rsidRPr="001C5FBE">
        <w:rPr>
          <w:rFonts w:cs="Times New Roman"/>
          <w:color w:val="0A0A0A" w:themeColor="text1"/>
          <w:szCs w:val="24"/>
          <w:lang w:val="sr-Cyrl-RS" w:eastAsia="sl-SI"/>
        </w:rPr>
        <w:t>Инвеститор:</w:t>
      </w:r>
      <w:r w:rsidRPr="001C5FBE">
        <w:rPr>
          <w:rFonts w:cs="Times New Roman"/>
          <w:color w:val="0A0A0A" w:themeColor="text1"/>
          <w:szCs w:val="24"/>
          <w:lang w:val="sr-Cyrl-RS" w:eastAsia="sl-SI"/>
        </w:rPr>
        <w:tab/>
      </w:r>
      <w:r w:rsidR="00DB5F2D" w:rsidRPr="001C5FBE">
        <w:rPr>
          <w:rFonts w:cs="Times New Roman"/>
          <w:color w:val="0A0A0A" w:themeColor="text1"/>
          <w:szCs w:val="24"/>
          <w:lang w:val="sr-Cyrl-RS" w:eastAsia="sl-SI"/>
        </w:rPr>
        <w:t>Београдски Метро и Воз, ул. Светозара Марковића 38-40, Београд</w:t>
      </w:r>
    </w:p>
    <w:p w14:paraId="6D3252EF" w14:textId="77777777" w:rsidR="0040227D" w:rsidRPr="001C5FBE" w:rsidRDefault="0040227D" w:rsidP="0040227D">
      <w:pPr>
        <w:tabs>
          <w:tab w:val="left" w:pos="567"/>
          <w:tab w:val="left" w:pos="1134"/>
          <w:tab w:val="left" w:pos="1701"/>
          <w:tab w:val="left" w:pos="2268"/>
          <w:tab w:val="left" w:pos="3686"/>
          <w:tab w:val="center" w:pos="4153"/>
          <w:tab w:val="right" w:pos="8306"/>
        </w:tabs>
        <w:spacing w:after="0"/>
        <w:rPr>
          <w:rFonts w:cs="Times New Roman"/>
          <w:color w:val="0A0A0A" w:themeColor="text1"/>
          <w:szCs w:val="24"/>
          <w:lang w:val="sr-Cyrl-RS" w:eastAsia="sl-SI"/>
        </w:rPr>
      </w:pPr>
    </w:p>
    <w:p w14:paraId="067CD2B0" w14:textId="3A45148B" w:rsidR="00DB5F2D" w:rsidRPr="001C5FBE" w:rsidRDefault="0040227D" w:rsidP="00DB5F2D">
      <w:pPr>
        <w:tabs>
          <w:tab w:val="left" w:pos="3686"/>
        </w:tabs>
        <w:spacing w:after="0"/>
        <w:ind w:left="3686" w:hanging="3686"/>
        <w:rPr>
          <w:rFonts w:eastAsia="Calibri" w:cs="Times New Roman"/>
          <w:b/>
          <w:caps/>
          <w:color w:val="0A0A0A" w:themeColor="text1"/>
          <w:szCs w:val="24"/>
          <w:lang w:val="sr-Cyrl-RS"/>
        </w:rPr>
      </w:pPr>
      <w:r w:rsidRPr="001C5FBE">
        <w:rPr>
          <w:rFonts w:eastAsia="Calibri" w:cs="Times New Roman"/>
          <w:color w:val="0A0A0A" w:themeColor="text1"/>
          <w:szCs w:val="24"/>
          <w:lang w:val="sr-Cyrl-RS"/>
        </w:rPr>
        <w:t>Објекат:</w:t>
      </w:r>
      <w:r w:rsidRPr="001C5FBE">
        <w:rPr>
          <w:rFonts w:eastAsia="Calibri" w:cs="Times New Roman"/>
          <w:color w:val="0A0A0A" w:themeColor="text1"/>
          <w:szCs w:val="24"/>
          <w:lang w:val="sr-Cyrl-RS"/>
        </w:rPr>
        <w:tab/>
      </w:r>
      <w:r w:rsidR="00DB5F2D" w:rsidRPr="001C5FBE">
        <w:rPr>
          <w:rFonts w:eastAsia="Calibri" w:cs="Times New Roman"/>
          <w:color w:val="0A0A0A" w:themeColor="text1"/>
          <w:szCs w:val="24"/>
          <w:lang w:val="sr-Cyrl-RS"/>
        </w:rPr>
        <w:t xml:space="preserve">Београдски метро, Линија 1, Фаза 1 – </w:t>
      </w:r>
      <w:r w:rsidR="00706FA1">
        <w:rPr>
          <w:rFonts w:eastAsia="Calibri" w:cs="Times New Roman"/>
          <w:color w:val="0A0A0A" w:themeColor="text1"/>
          <w:szCs w:val="24"/>
          <w:lang w:val="sr-Cyrl-RS"/>
        </w:rPr>
        <w:t>ново окно</w:t>
      </w:r>
      <w:r w:rsidR="007D7E37">
        <w:rPr>
          <w:rFonts w:eastAsia="Calibri" w:cs="Times New Roman"/>
          <w:color w:val="0A0A0A" w:themeColor="text1"/>
          <w:szCs w:val="24"/>
        </w:rPr>
        <w:t xml:space="preserve"> 02</w:t>
      </w:r>
      <w:r w:rsidR="00706FA1">
        <w:rPr>
          <w:rFonts w:eastAsia="Calibri" w:cs="Times New Roman"/>
          <w:color w:val="0A0A0A" w:themeColor="text1"/>
          <w:szCs w:val="24"/>
          <w:lang w:val="sr-Cyrl-RS"/>
        </w:rPr>
        <w:t xml:space="preserve"> </w:t>
      </w:r>
      <w:r w:rsidR="001F403E">
        <w:rPr>
          <w:rFonts w:eastAsia="Calibri"/>
          <w:lang w:val="sr-Cyrl-RS"/>
        </w:rPr>
        <w:t>Макиш</w:t>
      </w:r>
      <w:r w:rsidR="00DB5F2D" w:rsidRPr="001C5FBE">
        <w:rPr>
          <w:rFonts w:eastAsia="Calibri" w:cs="Times New Roman"/>
          <w:color w:val="0A0A0A" w:themeColor="text1"/>
          <w:szCs w:val="24"/>
          <w:lang w:val="sr-Cyrl-RS"/>
        </w:rPr>
        <w:t>, Списак катастарских парцела у Главној свесци</w:t>
      </w:r>
    </w:p>
    <w:p w14:paraId="4BD66D8C" w14:textId="427B0209"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7C357C75" w14:textId="4E01130E" w:rsidR="0040227D" w:rsidRPr="001C5FBE" w:rsidRDefault="0040227D" w:rsidP="0040227D">
      <w:pPr>
        <w:tabs>
          <w:tab w:val="left" w:pos="3686"/>
          <w:tab w:val="left" w:pos="3888"/>
        </w:tabs>
        <w:spacing w:after="0"/>
        <w:ind w:left="3690" w:hanging="3690"/>
        <w:rPr>
          <w:rFonts w:eastAsia="Calibri" w:cs="Times New Roman"/>
          <w:color w:val="0A0A0A" w:themeColor="text1"/>
          <w:szCs w:val="24"/>
          <w:lang w:val="sr-Cyrl-RS"/>
        </w:rPr>
      </w:pPr>
      <w:r w:rsidRPr="001C5FBE">
        <w:rPr>
          <w:rFonts w:eastAsia="Calibri" w:cs="Times New Roman"/>
          <w:color w:val="0A0A0A" w:themeColor="text1"/>
          <w:szCs w:val="24"/>
          <w:lang w:val="sr-Cyrl-RS"/>
        </w:rPr>
        <w:t>Врста техничке документације:</w:t>
      </w:r>
      <w:r w:rsidRPr="001C5FBE">
        <w:rPr>
          <w:rFonts w:eastAsia="Calibri" w:cs="Times New Roman"/>
          <w:color w:val="0A0A0A" w:themeColor="text1"/>
          <w:szCs w:val="24"/>
          <w:lang w:val="sr-Cyrl-RS"/>
        </w:rPr>
        <w:tab/>
      </w:r>
      <w:r w:rsidR="00DB5F2D" w:rsidRPr="001C5FBE">
        <w:rPr>
          <w:rFonts w:eastAsia="Calibri" w:cs="Times New Roman"/>
          <w:color w:val="0A0A0A" w:themeColor="text1"/>
          <w:szCs w:val="24"/>
          <w:lang w:val="sr-Cyrl-RS"/>
        </w:rPr>
        <w:t>ИДР Идејно решење</w:t>
      </w:r>
    </w:p>
    <w:p w14:paraId="2B4E5ABC" w14:textId="77777777" w:rsidR="004F3920" w:rsidRPr="001C5FBE" w:rsidRDefault="004F3920" w:rsidP="0040227D">
      <w:pPr>
        <w:tabs>
          <w:tab w:val="left" w:pos="3686"/>
          <w:tab w:val="left" w:pos="3888"/>
        </w:tabs>
        <w:spacing w:after="0"/>
        <w:ind w:left="3690" w:hanging="3690"/>
        <w:rPr>
          <w:rFonts w:eastAsia="Calibri" w:cs="Times New Roman"/>
          <w:b/>
          <w:color w:val="0A0A0A" w:themeColor="text1"/>
          <w:szCs w:val="24"/>
          <w:lang w:val="sr-Cyrl-RS"/>
        </w:rPr>
      </w:pPr>
    </w:p>
    <w:p w14:paraId="750DFAAA" w14:textId="1EDD4984" w:rsidR="004F3920" w:rsidRPr="00637FC2" w:rsidRDefault="004F3920" w:rsidP="00637FC2">
      <w:pPr>
        <w:tabs>
          <w:tab w:val="left" w:pos="3686"/>
          <w:tab w:val="left" w:pos="3888"/>
        </w:tabs>
        <w:spacing w:after="0"/>
        <w:ind w:left="3690" w:hanging="3690"/>
        <w:rPr>
          <w:rFonts w:eastAsia="Calibri" w:cs="Times New Roman"/>
          <w:color w:val="0A0A0A" w:themeColor="text1"/>
          <w:szCs w:val="24"/>
          <w:lang w:val="sr-Cyrl-RS"/>
        </w:rPr>
      </w:pPr>
      <w:r w:rsidRPr="001C5FBE">
        <w:rPr>
          <w:rFonts w:eastAsia="Calibri" w:cs="Times New Roman"/>
          <w:color w:val="0A0A0A" w:themeColor="text1"/>
          <w:szCs w:val="24"/>
          <w:lang w:val="sr-Cyrl-RS"/>
        </w:rPr>
        <w:t>На</w:t>
      </w:r>
      <w:r w:rsidR="00637FC2">
        <w:rPr>
          <w:rFonts w:eastAsia="Calibri" w:cs="Times New Roman"/>
          <w:color w:val="0A0A0A" w:themeColor="text1"/>
          <w:szCs w:val="24"/>
          <w:lang w:val="sr-Cyrl-RS"/>
        </w:rPr>
        <w:t xml:space="preserve">зив и ознака дела пројекта: </w:t>
      </w:r>
      <w:r w:rsidR="00637FC2">
        <w:rPr>
          <w:rFonts w:eastAsia="Calibri" w:cs="Times New Roman"/>
          <w:color w:val="0A0A0A" w:themeColor="text1"/>
          <w:szCs w:val="24"/>
          <w:lang w:val="sr-Cyrl-RS"/>
        </w:rPr>
        <w:tab/>
      </w:r>
      <w:r w:rsidR="00DB5F2D">
        <w:rPr>
          <w:rFonts w:eastAsia="Calibri" w:cs="Times New Roman"/>
          <w:color w:val="0A0A0A" w:themeColor="text1"/>
          <w:szCs w:val="24"/>
        </w:rPr>
        <w:t>1</w:t>
      </w:r>
      <w:r w:rsidR="00DB5F2D" w:rsidRPr="001C5FBE">
        <w:rPr>
          <w:rFonts w:eastAsia="Calibri" w:cs="Times New Roman"/>
          <w:color w:val="0A0A0A" w:themeColor="text1"/>
          <w:szCs w:val="24"/>
          <w:lang w:val="sr-Cyrl-RS"/>
        </w:rPr>
        <w:t xml:space="preserve"> – </w:t>
      </w:r>
      <w:r w:rsidR="00DB5F2D">
        <w:rPr>
          <w:rFonts w:eastAsia="Calibri" w:cs="Times New Roman"/>
          <w:color w:val="0A0A0A" w:themeColor="text1"/>
          <w:szCs w:val="24"/>
          <w:lang w:val="sr-Cyrl-RS"/>
        </w:rPr>
        <w:t>П</w:t>
      </w:r>
      <w:r w:rsidR="00DB5F2D" w:rsidRPr="00820391">
        <w:rPr>
          <w:rFonts w:eastAsia="Calibri" w:cs="Times New Roman"/>
          <w:color w:val="0A0A0A" w:themeColor="text1"/>
          <w:szCs w:val="24"/>
          <w:lang w:val="sr-Cyrl-RS"/>
        </w:rPr>
        <w:t>ројекат  архитектуре</w:t>
      </w:r>
    </w:p>
    <w:p w14:paraId="2AF48439" w14:textId="77777777"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018151F5" w14:textId="267FF6B8" w:rsidR="0040227D" w:rsidRPr="001C5FBE" w:rsidRDefault="0040227D" w:rsidP="0040227D">
      <w:pPr>
        <w:tabs>
          <w:tab w:val="left" w:pos="3686"/>
        </w:tabs>
        <w:spacing w:after="0"/>
        <w:ind w:left="3686" w:hanging="3686"/>
        <w:rPr>
          <w:rFonts w:eastAsia="Calibri" w:cs="Times New Roman"/>
          <w:b/>
          <w:caps/>
          <w:color w:val="0A0A0A" w:themeColor="text1"/>
          <w:szCs w:val="24"/>
          <w:lang w:val="sr-Cyrl-RS"/>
        </w:rPr>
      </w:pPr>
      <w:r w:rsidRPr="001C5FBE">
        <w:rPr>
          <w:rFonts w:eastAsia="Calibri" w:cs="Times New Roman"/>
          <w:color w:val="0A0A0A" w:themeColor="text1"/>
          <w:szCs w:val="24"/>
          <w:lang w:val="sr-Cyrl-RS"/>
        </w:rPr>
        <w:t>За грађење / извођење радова:</w:t>
      </w:r>
      <w:r w:rsidRPr="001C5FBE">
        <w:rPr>
          <w:rFonts w:eastAsia="Calibri" w:cs="Times New Roman"/>
          <w:b/>
          <w:color w:val="0A0A0A" w:themeColor="text1"/>
          <w:szCs w:val="24"/>
          <w:lang w:val="sr-Cyrl-RS"/>
        </w:rPr>
        <w:tab/>
      </w:r>
      <w:r w:rsidR="00DB5F2D" w:rsidRPr="001C5FBE">
        <w:rPr>
          <w:rFonts w:eastAsia="Calibri" w:cs="Times New Roman"/>
          <w:color w:val="0A0A0A" w:themeColor="text1"/>
          <w:szCs w:val="24"/>
          <w:lang w:val="sr-Cyrl-RS"/>
        </w:rPr>
        <w:t>Нова градња</w:t>
      </w:r>
    </w:p>
    <w:p w14:paraId="5931CFE9" w14:textId="77777777"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6702086B" w14:textId="77777777" w:rsidR="0040227D" w:rsidRPr="001C5FBE" w:rsidRDefault="0040227D" w:rsidP="0040227D">
      <w:pPr>
        <w:tabs>
          <w:tab w:val="left" w:pos="3686"/>
          <w:tab w:val="left" w:pos="3888"/>
        </w:tabs>
        <w:spacing w:after="0"/>
        <w:ind w:left="3690" w:hanging="3690"/>
        <w:rPr>
          <w:rFonts w:eastAsia="Calibri" w:cs="Times New Roman"/>
          <w:color w:val="0A0A0A" w:themeColor="text1"/>
          <w:szCs w:val="24"/>
          <w:lang w:val="sr-Cyrl-RS"/>
        </w:rPr>
      </w:pPr>
    </w:p>
    <w:p w14:paraId="7879F7FD" w14:textId="77777777" w:rsidR="00DB5F2D" w:rsidRDefault="0040227D" w:rsidP="00DB5F2D">
      <w:pPr>
        <w:tabs>
          <w:tab w:val="left" w:pos="3686"/>
          <w:tab w:val="left" w:pos="3888"/>
        </w:tabs>
        <w:spacing w:after="0"/>
        <w:ind w:left="3690" w:hanging="3690"/>
        <w:rPr>
          <w:rFonts w:eastAsia="Calibri" w:cs="Times New Roman"/>
          <w:color w:val="0A0A0A" w:themeColor="text1"/>
          <w:szCs w:val="24"/>
        </w:rPr>
      </w:pPr>
      <w:r w:rsidRPr="001C5FBE">
        <w:rPr>
          <w:rFonts w:eastAsia="Calibri" w:cs="Times New Roman"/>
          <w:color w:val="0A0A0A" w:themeColor="text1"/>
          <w:szCs w:val="24"/>
          <w:lang w:val="sr-Cyrl-RS"/>
        </w:rPr>
        <w:t>Пројектант:</w:t>
      </w:r>
      <w:r w:rsidRPr="001C5FBE">
        <w:rPr>
          <w:rFonts w:eastAsia="Calibri" w:cs="Times New Roman"/>
          <w:color w:val="0A0A0A" w:themeColor="text1"/>
          <w:szCs w:val="24"/>
          <w:lang w:val="sr-Cyrl-RS"/>
        </w:rPr>
        <w:tab/>
      </w:r>
      <w:r w:rsidR="00DB5F2D">
        <w:rPr>
          <w:rFonts w:eastAsia="Calibri" w:cs="Times New Roman"/>
          <w:color w:val="0A0A0A" w:themeColor="text1"/>
          <w:szCs w:val="24"/>
        </w:rPr>
        <w:t>EGIS RAIL</w:t>
      </w:r>
    </w:p>
    <w:p w14:paraId="7A2B9539" w14:textId="21C39001" w:rsidR="00DB5F2D" w:rsidRDefault="00DB5F2D" w:rsidP="00DB5F2D">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r w:rsidRPr="0032125A">
        <w:rPr>
          <w:rFonts w:eastAsia="Calibri" w:cs="Times New Roman"/>
          <w:color w:val="0A0A0A" w:themeColor="text1"/>
          <w:szCs w:val="24"/>
        </w:rPr>
        <w:t>168-170 avenue Thiers, 69006 Lyon, France</w:t>
      </w:r>
    </w:p>
    <w:p w14:paraId="66783740" w14:textId="6CF725B1" w:rsidR="00032083" w:rsidRPr="0032125A" w:rsidRDefault="00032083" w:rsidP="00DB5F2D">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bookmarkStart w:id="0" w:name="_Hlk84577382"/>
      <w:r w:rsidRPr="00032083">
        <w:rPr>
          <w:rFonts w:eastAsia="Calibri" w:cs="Times New Roman"/>
          <w:color w:val="0A0A0A" w:themeColor="text1"/>
          <w:szCs w:val="24"/>
          <w:lang w:val="sr-Cyrl-RS"/>
        </w:rPr>
        <w:t>Лиценца: 351-02-02612/2021-09</w:t>
      </w:r>
      <w:bookmarkEnd w:id="0"/>
    </w:p>
    <w:p w14:paraId="5409CFF4" w14:textId="7508B6B2" w:rsidR="0040227D" w:rsidRDefault="0040227D" w:rsidP="00DB5F2D">
      <w:pPr>
        <w:tabs>
          <w:tab w:val="left" w:pos="3686"/>
          <w:tab w:val="left" w:pos="3888"/>
        </w:tabs>
        <w:spacing w:after="0"/>
        <w:rPr>
          <w:rFonts w:eastAsia="Calibri" w:cs="Times New Roman"/>
          <w:color w:val="0A0A0A" w:themeColor="text1"/>
          <w:szCs w:val="24"/>
        </w:rPr>
      </w:pPr>
    </w:p>
    <w:p w14:paraId="140F556D" w14:textId="76B72FD4" w:rsidR="002A76F0" w:rsidRPr="00F61529" w:rsidRDefault="002A76F0" w:rsidP="00DB5F2D">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p>
    <w:p w14:paraId="177BB0BD" w14:textId="2FA4A8FB" w:rsidR="0040227D" w:rsidRPr="001C5FBE" w:rsidRDefault="0040227D" w:rsidP="0040227D">
      <w:pPr>
        <w:tabs>
          <w:tab w:val="left" w:pos="3686"/>
          <w:tab w:val="left" w:pos="3888"/>
        </w:tabs>
        <w:spacing w:after="0"/>
        <w:ind w:left="3690" w:hanging="3690"/>
        <w:rPr>
          <w:rFonts w:eastAsia="Calibri" w:cs="Times New Roman"/>
          <w:color w:val="0A0A0A" w:themeColor="text1"/>
          <w:szCs w:val="24"/>
          <w:lang w:val="sr-Cyrl-RS"/>
        </w:rPr>
      </w:pPr>
    </w:p>
    <w:p w14:paraId="7F38081D" w14:textId="39B7AD71" w:rsidR="0040227D" w:rsidRPr="001C5FBE" w:rsidRDefault="0040227D" w:rsidP="0040227D">
      <w:pPr>
        <w:tabs>
          <w:tab w:val="left" w:pos="3686"/>
          <w:tab w:val="left" w:pos="3888"/>
        </w:tabs>
        <w:spacing w:after="0"/>
        <w:rPr>
          <w:rFonts w:eastAsia="Calibri" w:cs="Times New Roman"/>
          <w:b/>
          <w:color w:val="0A0A0A" w:themeColor="text1"/>
          <w:szCs w:val="24"/>
          <w:lang w:val="sr-Cyrl-RS"/>
        </w:rPr>
      </w:pPr>
      <w:r w:rsidRPr="001C5FBE">
        <w:rPr>
          <w:rFonts w:eastAsia="Calibri" w:cs="Times New Roman"/>
          <w:color w:val="0A0A0A" w:themeColor="text1"/>
          <w:szCs w:val="24"/>
          <w:lang w:val="sr-Cyrl-RS"/>
        </w:rPr>
        <w:t>Одговорно лице пројектанта:</w:t>
      </w:r>
      <w:r w:rsidRPr="001C5FBE">
        <w:rPr>
          <w:rFonts w:eastAsia="Calibri" w:cs="Times New Roman"/>
          <w:b/>
          <w:color w:val="0A0A0A" w:themeColor="text1"/>
          <w:szCs w:val="24"/>
          <w:lang w:val="sr-Cyrl-RS"/>
        </w:rPr>
        <w:t xml:space="preserve"> </w:t>
      </w:r>
      <w:r w:rsidRPr="001C5FBE">
        <w:rPr>
          <w:rFonts w:eastAsia="Calibri" w:cs="Times New Roman"/>
          <w:b/>
          <w:color w:val="0A0A0A" w:themeColor="text1"/>
          <w:szCs w:val="24"/>
          <w:lang w:val="sr-Cyrl-RS"/>
        </w:rPr>
        <w:tab/>
      </w:r>
      <w:r w:rsidR="00DB5F2D" w:rsidRPr="001C5FBE">
        <w:rPr>
          <w:rFonts w:eastAsia="Calibri" w:cs="Times New Roman"/>
          <w:szCs w:val="24"/>
          <w:lang w:val="sr-Cyrl-RS"/>
        </w:rPr>
        <w:t xml:space="preserve">DIGONNET </w:t>
      </w:r>
      <w:r w:rsidR="00665ACF">
        <w:rPr>
          <w:rFonts w:eastAsia="Calibri" w:cs="Times New Roman"/>
          <w:szCs w:val="24"/>
          <w:lang w:val="sr-Cyrl-RS"/>
        </w:rPr>
        <w:t>François</w:t>
      </w:r>
      <w:r w:rsidR="00DB5F2D" w:rsidRPr="001C5FBE">
        <w:rPr>
          <w:rFonts w:eastAsia="Calibri" w:cs="Times New Roman"/>
          <w:szCs w:val="24"/>
          <w:lang w:val="sr-Cyrl-RS"/>
        </w:rPr>
        <w:t>, директор пројекта</w:t>
      </w:r>
    </w:p>
    <w:p w14:paraId="239C4F5A" w14:textId="05CF55E2"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3E9CEB44" w14:textId="3C4EE58C" w:rsidR="0040227D" w:rsidRPr="001C5FBE" w:rsidRDefault="0040227D" w:rsidP="0040227D">
      <w:pPr>
        <w:tabs>
          <w:tab w:val="left" w:pos="3686"/>
          <w:tab w:val="left" w:pos="3888"/>
        </w:tabs>
        <w:spacing w:after="0"/>
        <w:rPr>
          <w:rFonts w:eastAsia="Calibri" w:cs="Times New Roman"/>
          <w:color w:val="0A0A0A" w:themeColor="text1"/>
          <w:szCs w:val="24"/>
          <w:lang w:val="sr-Cyrl-RS"/>
        </w:rPr>
      </w:pPr>
      <w:r w:rsidRPr="001C5FBE">
        <w:rPr>
          <w:rFonts w:eastAsia="Calibri" w:cs="Times New Roman"/>
          <w:b/>
          <w:color w:val="0A0A0A" w:themeColor="text1"/>
          <w:szCs w:val="24"/>
          <w:lang w:val="sr-Cyrl-RS"/>
        </w:rPr>
        <w:tab/>
      </w:r>
      <w:r w:rsidRPr="001C5FBE">
        <w:rPr>
          <w:rFonts w:eastAsia="Calibri" w:cs="Times New Roman"/>
          <w:color w:val="0A0A0A" w:themeColor="text1"/>
          <w:szCs w:val="24"/>
          <w:lang w:val="sr-Cyrl-RS"/>
        </w:rPr>
        <w:t xml:space="preserve">Потпис: </w:t>
      </w:r>
    </w:p>
    <w:p w14:paraId="044B0671" w14:textId="77777777" w:rsidR="008E04B4" w:rsidRPr="001C5FBE" w:rsidRDefault="008E04B4" w:rsidP="0040227D">
      <w:pPr>
        <w:tabs>
          <w:tab w:val="left" w:pos="3686"/>
          <w:tab w:val="left" w:pos="3888"/>
        </w:tabs>
        <w:spacing w:after="0"/>
        <w:rPr>
          <w:rFonts w:eastAsia="Calibri" w:cs="Times New Roman"/>
          <w:color w:val="0A0A0A" w:themeColor="text1"/>
          <w:szCs w:val="24"/>
          <w:lang w:val="sr-Cyrl-RS"/>
        </w:rPr>
      </w:pPr>
    </w:p>
    <w:tbl>
      <w:tblPr>
        <w:tblStyle w:val="TableGrid"/>
        <w:tblW w:w="8751"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857"/>
        <w:gridCol w:w="4894"/>
      </w:tblGrid>
      <w:tr w:rsidR="008E04B4" w:rsidRPr="001C5FBE" w14:paraId="7BA086D5" w14:textId="77777777" w:rsidTr="000B08C5">
        <w:trPr>
          <w:trHeight w:val="1892"/>
        </w:trPr>
        <w:tc>
          <w:tcPr>
            <w:tcW w:w="3857" w:type="dxa"/>
          </w:tcPr>
          <w:p w14:paraId="6FF1911F" w14:textId="42312BCB" w:rsidR="008E04B4" w:rsidRPr="001C5FBE" w:rsidRDefault="008E04B4" w:rsidP="0040227D">
            <w:pPr>
              <w:tabs>
                <w:tab w:val="left" w:pos="3686"/>
                <w:tab w:val="left" w:pos="3888"/>
              </w:tabs>
              <w:spacing w:after="0"/>
              <w:rPr>
                <w:rFonts w:eastAsia="Calibri" w:cs="Times New Roman"/>
                <w:color w:val="0A0A0A" w:themeColor="text1"/>
                <w:szCs w:val="24"/>
                <w:lang w:val="sr-Cyrl-RS"/>
              </w:rPr>
            </w:pPr>
          </w:p>
        </w:tc>
        <w:tc>
          <w:tcPr>
            <w:tcW w:w="4894" w:type="dxa"/>
          </w:tcPr>
          <w:p w14:paraId="21595863" w14:textId="606DF434" w:rsidR="008E04B4" w:rsidRPr="001C5FBE" w:rsidRDefault="00032083" w:rsidP="0040227D">
            <w:pPr>
              <w:tabs>
                <w:tab w:val="left" w:pos="3686"/>
                <w:tab w:val="left" w:pos="3888"/>
              </w:tabs>
              <w:spacing w:after="0"/>
              <w:rPr>
                <w:rFonts w:eastAsia="Calibri" w:cs="Times New Roman"/>
                <w:color w:val="0A0A0A" w:themeColor="text1"/>
                <w:szCs w:val="24"/>
                <w:lang w:val="sr-Cyrl-RS"/>
              </w:rPr>
            </w:pPr>
            <w:r w:rsidRPr="001C5FBE">
              <w:rPr>
                <w:rFonts w:eastAsia="Calibri" w:cs="Times New Roman"/>
                <w:noProof/>
                <w:color w:val="0A0A0A" w:themeColor="text1"/>
                <w:szCs w:val="24"/>
                <w:lang w:val="en-GB" w:eastAsia="en-GB"/>
              </w:rPr>
              <w:drawing>
                <wp:anchor distT="0" distB="0" distL="114300" distR="114300" simplePos="0" relativeHeight="251665408" behindDoc="0" locked="0" layoutInCell="1" allowOverlap="1" wp14:anchorId="53792F02" wp14:editId="2FF163D6">
                  <wp:simplePos x="0" y="0"/>
                  <wp:positionH relativeFrom="column">
                    <wp:posOffset>-65405</wp:posOffset>
                  </wp:positionH>
                  <wp:positionV relativeFrom="paragraph">
                    <wp:posOffset>10795</wp:posOffset>
                  </wp:positionV>
                  <wp:extent cx="1308100" cy="368300"/>
                  <wp:effectExtent l="0" t="0" r="635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308100" cy="368300"/>
                          </a:xfrm>
                          <a:prstGeom prst="rect">
                            <a:avLst/>
                          </a:prstGeom>
                        </pic:spPr>
                      </pic:pic>
                    </a:graphicData>
                  </a:graphic>
                  <wp14:sizeRelH relativeFrom="page">
                    <wp14:pctWidth>0</wp14:pctWidth>
                  </wp14:sizeRelH>
                  <wp14:sizeRelV relativeFrom="page">
                    <wp14:pctHeight>0</wp14:pctHeight>
                  </wp14:sizeRelV>
                </wp:anchor>
              </w:drawing>
            </w:r>
          </w:p>
        </w:tc>
      </w:tr>
    </w:tbl>
    <w:p w14:paraId="7F91A40A" w14:textId="04F9E620" w:rsidR="00DB5F2D" w:rsidRPr="001C5FBE" w:rsidRDefault="00931122" w:rsidP="00A51347">
      <w:pPr>
        <w:widowControl w:val="0"/>
        <w:autoSpaceDE w:val="0"/>
        <w:autoSpaceDN w:val="0"/>
        <w:adjustRightInd w:val="0"/>
        <w:spacing w:after="0"/>
        <w:ind w:left="3690" w:hanging="3690"/>
        <w:rPr>
          <w:rFonts w:eastAsia="Calibri" w:cs="Times New Roman"/>
          <w:b/>
          <w:color w:val="0A0A0A" w:themeColor="text1"/>
          <w:szCs w:val="24"/>
          <w:lang w:val="sr-Cyrl-RS"/>
        </w:rPr>
      </w:pPr>
      <w:r w:rsidRPr="001C5FBE">
        <w:rPr>
          <w:rFonts w:cs="Times New Roman"/>
          <w:color w:val="0A0A0A" w:themeColor="text1"/>
          <w:szCs w:val="24"/>
          <w:lang w:val="sr-Cyrl-RS"/>
        </w:rPr>
        <w:t>Одговорни</w:t>
      </w:r>
      <w:r w:rsidR="004F3920" w:rsidRPr="001C5FBE">
        <w:rPr>
          <w:rFonts w:cs="Times New Roman"/>
          <w:color w:val="0A0A0A" w:themeColor="text1"/>
          <w:szCs w:val="24"/>
          <w:lang w:val="sr-Cyrl-RS"/>
        </w:rPr>
        <w:t xml:space="preserve"> пројектант:</w:t>
      </w:r>
      <w:r w:rsidR="004F3920" w:rsidRPr="001C5FBE">
        <w:rPr>
          <w:rFonts w:cs="Times New Roman"/>
          <w:color w:val="0A0A0A" w:themeColor="text1"/>
          <w:szCs w:val="24"/>
          <w:lang w:val="sr-Cyrl-RS"/>
        </w:rPr>
        <w:tab/>
      </w:r>
      <w:bookmarkStart w:id="1" w:name="_Hlk84577414"/>
      <w:r w:rsidR="00032083" w:rsidRPr="00A51347">
        <w:rPr>
          <w:rFonts w:cs="Times New Roman"/>
          <w:color w:val="0A0A0A" w:themeColor="text1"/>
          <w:szCs w:val="24"/>
        </w:rPr>
        <w:t>Estelle Ratanat</w:t>
      </w:r>
      <w:bookmarkEnd w:id="1"/>
    </w:p>
    <w:p w14:paraId="0CE27B0E" w14:textId="254D87C3" w:rsidR="0040227D" w:rsidRPr="001C5FBE" w:rsidRDefault="0040227D" w:rsidP="0040227D">
      <w:pPr>
        <w:tabs>
          <w:tab w:val="left" w:pos="3686"/>
          <w:tab w:val="left" w:pos="3888"/>
        </w:tabs>
        <w:spacing w:after="0"/>
        <w:rPr>
          <w:rFonts w:eastAsia="Calibri" w:cs="Times New Roman"/>
          <w:b/>
          <w:color w:val="0A0A0A" w:themeColor="text1"/>
          <w:szCs w:val="24"/>
          <w:lang w:val="sr-Cyrl-RS"/>
        </w:rPr>
      </w:pPr>
    </w:p>
    <w:p w14:paraId="6797738B" w14:textId="7BBDD7F5" w:rsidR="0040227D" w:rsidRPr="001C5FBE" w:rsidRDefault="0040227D" w:rsidP="0040227D">
      <w:pPr>
        <w:tabs>
          <w:tab w:val="left" w:pos="3686"/>
          <w:tab w:val="left" w:pos="3888"/>
        </w:tabs>
        <w:spacing w:after="0"/>
        <w:rPr>
          <w:rFonts w:eastAsia="Calibri" w:cs="Times New Roman"/>
          <w:color w:val="0A0A0A" w:themeColor="text1"/>
          <w:szCs w:val="24"/>
          <w:lang w:val="sr-Cyrl-RS"/>
        </w:rPr>
      </w:pPr>
      <w:r w:rsidRPr="00A323CD">
        <w:rPr>
          <w:rFonts w:eastAsia="Calibri" w:cs="Times New Roman"/>
          <w:color w:val="0A0A0A" w:themeColor="text1"/>
          <w:szCs w:val="24"/>
          <w:lang w:val="sr-Cyrl-RS"/>
        </w:rPr>
        <w:tab/>
        <w:t>Потпис:</w:t>
      </w:r>
    </w:p>
    <w:p w14:paraId="383882D3" w14:textId="2A5E1BCF" w:rsidR="0040227D" w:rsidRPr="001C5FBE" w:rsidRDefault="00A51347" w:rsidP="0040227D">
      <w:pPr>
        <w:tabs>
          <w:tab w:val="left" w:pos="3686"/>
          <w:tab w:val="left" w:pos="3888"/>
        </w:tabs>
        <w:spacing w:after="0"/>
        <w:rPr>
          <w:rFonts w:eastAsia="Calibri" w:cs="Times New Roman"/>
          <w:color w:val="0A0A0A" w:themeColor="text1"/>
          <w:szCs w:val="24"/>
          <w:lang w:val="sr-Cyrl-RS"/>
        </w:rPr>
      </w:pPr>
      <w:r>
        <w:rPr>
          <w:noProof/>
        </w:rPr>
        <w:drawing>
          <wp:anchor distT="0" distB="0" distL="114300" distR="114300" simplePos="0" relativeHeight="251667456" behindDoc="0" locked="0" layoutInCell="1" allowOverlap="1" wp14:anchorId="015C3705" wp14:editId="64D59923">
            <wp:simplePos x="0" y="0"/>
            <wp:positionH relativeFrom="column">
              <wp:posOffset>2346384</wp:posOffset>
            </wp:positionH>
            <wp:positionV relativeFrom="paragraph">
              <wp:posOffset>123297</wp:posOffset>
            </wp:positionV>
            <wp:extent cx="1311275" cy="61468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1275" cy="614680"/>
                    </a:xfrm>
                    <a:prstGeom prst="rect">
                      <a:avLst/>
                    </a:prstGeom>
                  </pic:spPr>
                </pic:pic>
              </a:graphicData>
            </a:graphic>
          </wp:anchor>
        </w:drawing>
      </w:r>
    </w:p>
    <w:p w14:paraId="6AFF9EA2" w14:textId="41E9D515" w:rsidR="0040227D" w:rsidRDefault="0040227D" w:rsidP="0040227D">
      <w:pPr>
        <w:tabs>
          <w:tab w:val="left" w:pos="3686"/>
          <w:tab w:val="left" w:pos="3888"/>
        </w:tabs>
        <w:spacing w:after="0"/>
        <w:rPr>
          <w:noProof/>
          <w:lang w:val="en-GB" w:eastAsia="en-GB"/>
        </w:rPr>
      </w:pPr>
    </w:p>
    <w:p w14:paraId="081F6B74" w14:textId="2C0A8709" w:rsidR="002A76F0" w:rsidRPr="001C5FBE" w:rsidRDefault="002176B6" w:rsidP="0040227D">
      <w:pPr>
        <w:tabs>
          <w:tab w:val="left" w:pos="3686"/>
          <w:tab w:val="left" w:pos="3888"/>
        </w:tabs>
        <w:spacing w:after="0"/>
        <w:rPr>
          <w:rFonts w:eastAsia="Calibri" w:cs="Times New Roman"/>
          <w:b/>
          <w:color w:val="0A0A0A" w:themeColor="text1"/>
          <w:lang w:val="sr-Cyrl-RS"/>
        </w:rPr>
      </w:pPr>
      <w:r>
        <w:rPr>
          <w:rFonts w:eastAsia="Calibri" w:cs="Times New Roman"/>
          <w:b/>
          <w:color w:val="0A0A0A" w:themeColor="text1"/>
          <w:lang w:val="sr-Cyrl-RS"/>
        </w:rPr>
        <w:tab/>
      </w:r>
    </w:p>
    <w:p w14:paraId="24BA1531" w14:textId="270E9EA7" w:rsidR="0040227D" w:rsidRPr="001C5FBE" w:rsidRDefault="002176B6" w:rsidP="0040227D">
      <w:pPr>
        <w:tabs>
          <w:tab w:val="left" w:pos="3686"/>
          <w:tab w:val="left" w:pos="3888"/>
        </w:tabs>
        <w:spacing w:after="0"/>
        <w:rPr>
          <w:rFonts w:eastAsia="Calibri" w:cs="Times New Roman"/>
          <w:color w:val="0A0A0A" w:themeColor="text1"/>
          <w:lang w:val="sr-Cyrl-RS"/>
        </w:rPr>
      </w:pPr>
      <w:r>
        <w:rPr>
          <w:rFonts w:eastAsia="Calibri" w:cs="Times New Roman"/>
          <w:color w:val="0A0A0A" w:themeColor="text1"/>
          <w:lang w:val="sr-Cyrl-RS"/>
        </w:rPr>
        <w:tab/>
      </w:r>
    </w:p>
    <w:p w14:paraId="11CBCD66" w14:textId="77777777" w:rsidR="0040227D" w:rsidRPr="001C5FBE" w:rsidRDefault="0040227D" w:rsidP="0040227D">
      <w:pPr>
        <w:tabs>
          <w:tab w:val="left" w:pos="3686"/>
          <w:tab w:val="left" w:pos="3888"/>
        </w:tabs>
        <w:spacing w:after="0"/>
        <w:rPr>
          <w:rFonts w:eastAsia="Calibri" w:cs="Times New Roman"/>
          <w:color w:val="0A0A0A" w:themeColor="text1"/>
          <w:lang w:val="sr-Cyrl-RS"/>
        </w:rPr>
      </w:pPr>
    </w:p>
    <w:p w14:paraId="52938F4E" w14:textId="77777777" w:rsidR="0040227D" w:rsidRPr="001C5FBE" w:rsidRDefault="0040227D" w:rsidP="0040227D">
      <w:pPr>
        <w:tabs>
          <w:tab w:val="left" w:pos="3686"/>
          <w:tab w:val="left" w:pos="3888"/>
        </w:tabs>
        <w:spacing w:after="0"/>
        <w:rPr>
          <w:rFonts w:eastAsia="Calibri" w:cs="Times New Roman"/>
          <w:color w:val="0A0A0A" w:themeColor="text1"/>
          <w:lang w:val="sr-Cyrl-RS"/>
        </w:rPr>
      </w:pPr>
    </w:p>
    <w:p w14:paraId="44FDEB47" w14:textId="77777777" w:rsidR="00931122" w:rsidRPr="001C5FBE" w:rsidRDefault="00931122" w:rsidP="0040227D">
      <w:pPr>
        <w:tabs>
          <w:tab w:val="left" w:pos="3686"/>
          <w:tab w:val="left" w:pos="3888"/>
        </w:tabs>
        <w:spacing w:after="0"/>
        <w:rPr>
          <w:rFonts w:eastAsia="Calibri" w:cs="Times New Roman"/>
          <w:color w:val="0A0A0A" w:themeColor="text1"/>
          <w:lang w:val="sr-Cyrl-RS"/>
        </w:rPr>
      </w:pPr>
    </w:p>
    <w:p w14:paraId="1077870C" w14:textId="7FA7FD4B" w:rsidR="0040227D" w:rsidRPr="001C5FBE" w:rsidRDefault="009B432A" w:rsidP="0040227D">
      <w:pPr>
        <w:tabs>
          <w:tab w:val="left" w:pos="3686"/>
          <w:tab w:val="left" w:pos="3888"/>
        </w:tabs>
        <w:spacing w:after="0"/>
        <w:ind w:left="3690" w:hanging="3690"/>
        <w:rPr>
          <w:rFonts w:eastAsia="Calibri" w:cs="Times New Roman"/>
          <w:b/>
          <w:color w:val="0A0A0A" w:themeColor="text1"/>
          <w:szCs w:val="24"/>
          <w:lang w:val="sr-Cyrl-RS"/>
        </w:rPr>
      </w:pPr>
      <w:r>
        <w:rPr>
          <w:rFonts w:eastAsia="Calibri" w:cs="Times New Roman"/>
          <w:color w:val="0A0A0A" w:themeColor="text1"/>
          <w:szCs w:val="24"/>
          <w:lang w:val="sr-Cyrl-RS"/>
        </w:rPr>
        <w:t>Број дела пројекта:</w:t>
      </w:r>
      <w:r>
        <w:rPr>
          <w:rFonts w:eastAsia="Calibri" w:cs="Times New Roman"/>
          <w:color w:val="0A0A0A" w:themeColor="text1"/>
          <w:szCs w:val="24"/>
          <w:lang w:val="sr-Cyrl-RS"/>
        </w:rPr>
        <w:tab/>
      </w:r>
      <w:r w:rsidR="00783014" w:rsidRPr="00032083">
        <w:rPr>
          <w:rFonts w:eastAsia="Calibri" w:cs="Times New Roman"/>
          <w:color w:val="0A0A0A" w:themeColor="text1"/>
          <w:szCs w:val="24"/>
          <w:lang w:val="sr-Cyrl-RS"/>
        </w:rPr>
        <w:t>БГМ-Л1Ф1-ИДР-1.18</w:t>
      </w:r>
    </w:p>
    <w:p w14:paraId="54848D02" w14:textId="694061E6" w:rsidR="0040227D" w:rsidRPr="001C5FBE" w:rsidRDefault="0040227D" w:rsidP="0040227D">
      <w:pPr>
        <w:spacing w:after="0" w:line="259" w:lineRule="auto"/>
        <w:rPr>
          <w:rFonts w:eastAsia="Calibri" w:cs="Times New Roman"/>
          <w:color w:val="0A0A0A" w:themeColor="text1"/>
          <w:szCs w:val="24"/>
          <w:lang w:val="sr-Cyrl-RS"/>
        </w:rPr>
      </w:pPr>
      <w:r w:rsidRPr="001C5FBE">
        <w:rPr>
          <w:rFonts w:eastAsia="Calibri" w:cs="Times New Roman"/>
          <w:color w:val="0A0A0A" w:themeColor="text1"/>
          <w:szCs w:val="24"/>
          <w:lang w:val="sr-Cyrl-RS"/>
        </w:rPr>
        <w:t>Место и датум:</w:t>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t xml:space="preserve"> </w:t>
      </w:r>
      <w:r w:rsidR="00931122" w:rsidRPr="001C5FBE">
        <w:rPr>
          <w:rFonts w:eastAsia="Calibri" w:cs="Times New Roman"/>
          <w:color w:val="0A0A0A" w:themeColor="text1"/>
          <w:szCs w:val="24"/>
          <w:lang w:val="sr-Cyrl-RS"/>
        </w:rPr>
        <w:t xml:space="preserve"> </w:t>
      </w:r>
      <w:bookmarkStart w:id="2" w:name="_Hlk84577518"/>
      <w:r w:rsidR="00032083" w:rsidRPr="00032083">
        <w:rPr>
          <w:rFonts w:eastAsia="Calibri" w:cs="Times New Roman"/>
          <w:color w:val="0A0A0A" w:themeColor="text1"/>
          <w:szCs w:val="24"/>
          <w:lang w:val="sr-Cyrl-RS"/>
        </w:rPr>
        <w:t xml:space="preserve">Београд, </w:t>
      </w:r>
      <w:r w:rsidR="00823E79">
        <w:rPr>
          <w:rFonts w:eastAsia="Calibri" w:cs="Times New Roman"/>
          <w:color w:val="0A0A0A" w:themeColor="text1"/>
          <w:szCs w:val="24"/>
          <w:lang w:val="sr-Cyrl-RS"/>
        </w:rPr>
        <w:t>Децембар</w:t>
      </w:r>
      <w:r w:rsidR="00823E79" w:rsidRPr="00E925C2">
        <w:rPr>
          <w:rFonts w:eastAsia="Calibri" w:cs="Times New Roman"/>
          <w:color w:val="0A0A0A" w:themeColor="text1"/>
          <w:szCs w:val="24"/>
          <w:lang w:val="sr-Cyrl-RS"/>
        </w:rPr>
        <w:t xml:space="preserve"> </w:t>
      </w:r>
      <w:r w:rsidR="00032083" w:rsidRPr="00032083">
        <w:rPr>
          <w:rFonts w:eastAsia="Calibri" w:cs="Times New Roman"/>
          <w:color w:val="0A0A0A" w:themeColor="text1"/>
          <w:szCs w:val="24"/>
          <w:lang w:val="sr-Cyrl-RS"/>
        </w:rPr>
        <w:t>2021.</w:t>
      </w:r>
      <w:bookmarkEnd w:id="2"/>
    </w:p>
    <w:p w14:paraId="25FE8AEA" w14:textId="6CA050F1" w:rsidR="00E938FB" w:rsidRPr="001C5FBE" w:rsidRDefault="00E938FB" w:rsidP="0040227D">
      <w:pPr>
        <w:jc w:val="center"/>
        <w:rPr>
          <w:lang w:val="sr-Cyrl-RS"/>
        </w:rPr>
      </w:pPr>
    </w:p>
    <w:p w14:paraId="3123F7B8" w14:textId="77777777" w:rsidR="00E938FB" w:rsidRPr="001C5FBE" w:rsidRDefault="00E938FB" w:rsidP="0040227D">
      <w:pPr>
        <w:rPr>
          <w:lang w:val="sr-Cyrl-RS"/>
        </w:rPr>
      </w:pPr>
    </w:p>
    <w:p w14:paraId="2DE49459" w14:textId="77777777" w:rsidR="00212122" w:rsidRPr="001C5FBE" w:rsidRDefault="00212122" w:rsidP="0040227D">
      <w:pPr>
        <w:rPr>
          <w:lang w:val="sr-Cyrl-RS"/>
        </w:rPr>
        <w:sectPr w:rsidR="00212122" w:rsidRPr="001C5FBE" w:rsidSect="00212122">
          <w:headerReference w:type="default" r:id="rId14"/>
          <w:footerReference w:type="default" r:id="rId15"/>
          <w:headerReference w:type="first" r:id="rId16"/>
          <w:footerReference w:type="first" r:id="rId17"/>
          <w:pgSz w:w="11906" w:h="16838" w:code="9"/>
          <w:pgMar w:top="720" w:right="1826" w:bottom="720" w:left="1710" w:header="510" w:footer="397" w:gutter="0"/>
          <w:cols w:space="708"/>
          <w:docGrid w:linePitch="360"/>
        </w:sectPr>
      </w:pPr>
    </w:p>
    <w:p w14:paraId="5FBA2B03" w14:textId="6F62152B" w:rsidR="00931122" w:rsidRPr="001C5FBE" w:rsidRDefault="00931122" w:rsidP="000B08C5">
      <w:pPr>
        <w:pStyle w:val="Title1"/>
        <w:rPr>
          <w:rFonts w:eastAsia="Calibri"/>
          <w:lang w:val="sr-Cyrl-RS"/>
        </w:rPr>
      </w:pPr>
      <w:r w:rsidRPr="001C5FBE">
        <w:rPr>
          <w:rFonts w:eastAsia="Calibri"/>
          <w:lang w:val="sr-Cyrl-RS"/>
        </w:rPr>
        <w:lastRenderedPageBreak/>
        <w:t>1.2</w:t>
      </w:r>
      <w:r w:rsidR="001A5C4A">
        <w:rPr>
          <w:rFonts w:eastAsia="Calibri"/>
        </w:rPr>
        <w:t>.</w:t>
      </w:r>
      <w:r w:rsidRPr="001C5FBE">
        <w:rPr>
          <w:rFonts w:eastAsia="Calibri"/>
          <w:sz w:val="24"/>
          <w:lang w:val="sr-Cyrl-RS"/>
        </w:rPr>
        <w:t xml:space="preserve"> – </w:t>
      </w:r>
      <w:r w:rsidRPr="001C5FBE">
        <w:rPr>
          <w:rFonts w:eastAsia="Calibri"/>
          <w:lang w:val="sr-Cyrl-RS"/>
        </w:rPr>
        <w:t>Садржај</w:t>
      </w:r>
    </w:p>
    <w:p w14:paraId="0D7A48D7" w14:textId="77777777" w:rsidR="00931122" w:rsidRPr="001C5FBE" w:rsidRDefault="00931122" w:rsidP="00931122">
      <w:pPr>
        <w:tabs>
          <w:tab w:val="left" w:pos="3686"/>
          <w:tab w:val="left" w:pos="3888"/>
        </w:tabs>
        <w:spacing w:after="0"/>
        <w:jc w:val="center"/>
        <w:rPr>
          <w:rFonts w:eastAsia="Calibri" w:cs="Times New Roman"/>
          <w:b/>
          <w:color w:val="0A0A0A" w:themeColor="text1"/>
          <w:szCs w:val="24"/>
          <w:lang w:val="sr-Cyrl-R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5"/>
        <w:gridCol w:w="8247"/>
      </w:tblGrid>
      <w:tr w:rsidR="00931122" w:rsidRPr="001C5FBE" w14:paraId="0EF1AAD2" w14:textId="77777777" w:rsidTr="004C4AE6">
        <w:trPr>
          <w:trHeight w:val="454"/>
        </w:trPr>
        <w:tc>
          <w:tcPr>
            <w:tcW w:w="815" w:type="dxa"/>
            <w:vAlign w:val="center"/>
          </w:tcPr>
          <w:p w14:paraId="392C2881" w14:textId="6290134D" w:rsidR="00931122" w:rsidRPr="00C95109" w:rsidRDefault="00931122"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1.1.</w:t>
            </w:r>
          </w:p>
        </w:tc>
        <w:tc>
          <w:tcPr>
            <w:tcW w:w="8247" w:type="dxa"/>
            <w:vAlign w:val="center"/>
          </w:tcPr>
          <w:p w14:paraId="6E1AA325" w14:textId="2E1751A9" w:rsidR="00931122" w:rsidRPr="001C5FBE" w:rsidRDefault="00931122" w:rsidP="00931122">
            <w:pPr>
              <w:tabs>
                <w:tab w:val="left" w:pos="142"/>
                <w:tab w:val="left" w:pos="709"/>
              </w:tabs>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 xml:space="preserve">Насловна страна </w:t>
            </w:r>
          </w:p>
        </w:tc>
      </w:tr>
      <w:tr w:rsidR="00931122" w:rsidRPr="001C5FBE" w14:paraId="0070BA3D" w14:textId="77777777" w:rsidTr="004C4AE6">
        <w:trPr>
          <w:trHeight w:val="454"/>
        </w:trPr>
        <w:tc>
          <w:tcPr>
            <w:tcW w:w="815" w:type="dxa"/>
            <w:vAlign w:val="center"/>
          </w:tcPr>
          <w:p w14:paraId="6832EED0" w14:textId="7BA0CAC6"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1.2.</w:t>
            </w:r>
          </w:p>
        </w:tc>
        <w:tc>
          <w:tcPr>
            <w:tcW w:w="8247" w:type="dxa"/>
            <w:vAlign w:val="center"/>
          </w:tcPr>
          <w:p w14:paraId="05008811" w14:textId="3977BD69" w:rsidR="00931122" w:rsidRPr="001C5FBE" w:rsidRDefault="00931122" w:rsidP="00931122">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 xml:space="preserve">Садржај </w:t>
            </w:r>
          </w:p>
        </w:tc>
      </w:tr>
      <w:tr w:rsidR="00931122" w:rsidRPr="001C5FBE" w14:paraId="0FEDB7C4" w14:textId="77777777" w:rsidTr="004C4AE6">
        <w:trPr>
          <w:trHeight w:val="454"/>
        </w:trPr>
        <w:tc>
          <w:tcPr>
            <w:tcW w:w="815" w:type="dxa"/>
            <w:vAlign w:val="center"/>
          </w:tcPr>
          <w:p w14:paraId="7FA56343" w14:textId="2AAE4BDB"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1.3.</w:t>
            </w:r>
          </w:p>
        </w:tc>
        <w:tc>
          <w:tcPr>
            <w:tcW w:w="8247" w:type="dxa"/>
            <w:vAlign w:val="center"/>
          </w:tcPr>
          <w:p w14:paraId="06DE0EE2" w14:textId="5FCF68A4" w:rsidR="00931122" w:rsidRPr="002A76F0"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Решење о одређивању одговорног пројектанта</w:t>
            </w:r>
            <w:r w:rsidR="002A76F0">
              <w:rPr>
                <w:rFonts w:eastAsia="Calibri" w:cs="Times New Roman"/>
                <w:color w:val="0A0A0A" w:themeColor="text1"/>
                <w:szCs w:val="24"/>
              </w:rPr>
              <w:t xml:space="preserve"> </w:t>
            </w:r>
          </w:p>
        </w:tc>
      </w:tr>
      <w:tr w:rsidR="00931122" w:rsidRPr="001C5FBE" w14:paraId="281CCD4A" w14:textId="77777777" w:rsidTr="004C4AE6">
        <w:trPr>
          <w:trHeight w:val="454"/>
        </w:trPr>
        <w:tc>
          <w:tcPr>
            <w:tcW w:w="815" w:type="dxa"/>
            <w:vAlign w:val="center"/>
          </w:tcPr>
          <w:p w14:paraId="2DAF8E81" w14:textId="582BFDA3"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1.4.</w:t>
            </w:r>
          </w:p>
        </w:tc>
        <w:tc>
          <w:tcPr>
            <w:tcW w:w="8247" w:type="dxa"/>
            <w:vAlign w:val="center"/>
          </w:tcPr>
          <w:p w14:paraId="42FABC76" w14:textId="41A6AFA5" w:rsidR="00931122" w:rsidRPr="001C5FBE" w:rsidRDefault="00931122"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Изјава одговорног пројектанта</w:t>
            </w:r>
          </w:p>
        </w:tc>
      </w:tr>
      <w:tr w:rsidR="00931122" w:rsidRPr="001C5FBE" w14:paraId="2B96C736" w14:textId="77777777" w:rsidTr="004C4AE6">
        <w:trPr>
          <w:trHeight w:val="454"/>
        </w:trPr>
        <w:tc>
          <w:tcPr>
            <w:tcW w:w="815" w:type="dxa"/>
            <w:vAlign w:val="center"/>
          </w:tcPr>
          <w:p w14:paraId="73FC623A" w14:textId="69A41E51"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1.5.</w:t>
            </w:r>
          </w:p>
        </w:tc>
        <w:tc>
          <w:tcPr>
            <w:tcW w:w="8247" w:type="dxa"/>
            <w:vAlign w:val="center"/>
          </w:tcPr>
          <w:p w14:paraId="34513CD0" w14:textId="3D49EB90" w:rsidR="00931122" w:rsidRPr="001C5FBE" w:rsidRDefault="00931122"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Текстуална документација</w:t>
            </w:r>
          </w:p>
        </w:tc>
      </w:tr>
      <w:tr w:rsidR="00012F40" w:rsidRPr="001C5FBE" w14:paraId="422C6579" w14:textId="77777777" w:rsidTr="004C4AE6">
        <w:trPr>
          <w:trHeight w:val="454"/>
        </w:trPr>
        <w:tc>
          <w:tcPr>
            <w:tcW w:w="815" w:type="dxa"/>
            <w:vAlign w:val="center"/>
          </w:tcPr>
          <w:p w14:paraId="6EF55164" w14:textId="5CA2B91B" w:rsidR="00012F40" w:rsidRPr="001A5C4A" w:rsidRDefault="00012F40"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1.6.</w:t>
            </w:r>
          </w:p>
        </w:tc>
        <w:tc>
          <w:tcPr>
            <w:tcW w:w="8247" w:type="dxa"/>
            <w:vAlign w:val="center"/>
          </w:tcPr>
          <w:p w14:paraId="54404F3B" w14:textId="14EA369E" w:rsidR="00012F40" w:rsidRPr="001C5FBE" w:rsidRDefault="00012F40" w:rsidP="004C4AE6">
            <w:pPr>
              <w:spacing w:after="0"/>
              <w:rPr>
                <w:rFonts w:eastAsia="Calibri" w:cs="Times New Roman"/>
                <w:color w:val="0A0A0A" w:themeColor="text1"/>
                <w:szCs w:val="24"/>
                <w:lang w:val="sr-Cyrl-RS"/>
              </w:rPr>
            </w:pPr>
            <w:r>
              <w:rPr>
                <w:rFonts w:eastAsia="Calibri" w:cs="Times New Roman"/>
                <w:color w:val="0A0A0A" w:themeColor="text1"/>
                <w:szCs w:val="24"/>
                <w:lang w:val="sr-Cyrl-RS"/>
              </w:rPr>
              <w:t>Нумеричка документација</w:t>
            </w:r>
          </w:p>
        </w:tc>
      </w:tr>
      <w:tr w:rsidR="00931122" w:rsidRPr="001C5FBE" w14:paraId="2F122F09" w14:textId="77777777" w:rsidTr="004C4AE6">
        <w:trPr>
          <w:trHeight w:val="454"/>
        </w:trPr>
        <w:tc>
          <w:tcPr>
            <w:tcW w:w="815" w:type="dxa"/>
            <w:vAlign w:val="center"/>
          </w:tcPr>
          <w:p w14:paraId="52653FAD" w14:textId="20D31393" w:rsidR="00931122" w:rsidRPr="001A5C4A" w:rsidRDefault="00931122" w:rsidP="00012F40">
            <w:pPr>
              <w:spacing w:after="0"/>
              <w:rPr>
                <w:rFonts w:eastAsia="Calibri" w:cs="Times New Roman"/>
                <w:color w:val="0A0A0A" w:themeColor="text1"/>
                <w:szCs w:val="24"/>
              </w:rPr>
            </w:pPr>
            <w:r w:rsidRPr="001C5FBE">
              <w:rPr>
                <w:rFonts w:eastAsia="Calibri" w:cs="Times New Roman"/>
                <w:color w:val="0A0A0A" w:themeColor="text1"/>
                <w:szCs w:val="24"/>
                <w:lang w:val="sr-Cyrl-RS"/>
              </w:rPr>
              <w:t>1.</w:t>
            </w:r>
            <w:r w:rsidR="00012F40">
              <w:rPr>
                <w:rFonts w:eastAsia="Calibri" w:cs="Times New Roman"/>
                <w:color w:val="0A0A0A" w:themeColor="text1"/>
                <w:szCs w:val="24"/>
                <w:lang w:val="sr-Latn-RS"/>
              </w:rPr>
              <w:t>7</w:t>
            </w:r>
            <w:r w:rsidRPr="001C5FBE">
              <w:rPr>
                <w:rFonts w:eastAsia="Calibri" w:cs="Times New Roman"/>
                <w:color w:val="0A0A0A" w:themeColor="text1"/>
                <w:szCs w:val="24"/>
                <w:lang w:val="sr-Cyrl-RS"/>
              </w:rPr>
              <w:t>.</w:t>
            </w:r>
          </w:p>
        </w:tc>
        <w:tc>
          <w:tcPr>
            <w:tcW w:w="8247" w:type="dxa"/>
            <w:vAlign w:val="center"/>
          </w:tcPr>
          <w:p w14:paraId="1148C09E" w14:textId="6048E05B" w:rsidR="00931122" w:rsidRPr="001C5FBE" w:rsidRDefault="00C57A1E"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Графичка документација</w:t>
            </w:r>
          </w:p>
        </w:tc>
      </w:tr>
    </w:tbl>
    <w:p w14:paraId="06E2AF15" w14:textId="7666D623" w:rsidR="00931122" w:rsidRDefault="00931122" w:rsidP="00931122">
      <w:pPr>
        <w:tabs>
          <w:tab w:val="left" w:pos="3686"/>
          <w:tab w:val="left" w:pos="3888"/>
        </w:tabs>
        <w:spacing w:after="0"/>
        <w:jc w:val="left"/>
        <w:rPr>
          <w:rFonts w:eastAsia="Calibri" w:cs="Times New Roman"/>
          <w:b/>
          <w:color w:val="0A0A0A" w:themeColor="text1"/>
          <w:szCs w:val="24"/>
          <w:lang w:val="sr-Cyrl-RS"/>
        </w:rPr>
      </w:pPr>
    </w:p>
    <w:p w14:paraId="6231F306" w14:textId="31452631"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4D6E6B0" w14:textId="035CD352"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B239B0D" w14:textId="40000648"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5BFDD9B6" w14:textId="349607FD"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7ABD4BD3" w14:textId="4B12D277"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C20FFF7" w14:textId="09086D51"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35673F3" w14:textId="46AAFB9B"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8834A58" w14:textId="4FC7CE10"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3F390937" w14:textId="0A234ED0"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7932E26" w14:textId="345E1E34"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9B985C9" w14:textId="7D4E4223"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3E4C3BEA" w14:textId="0DA35BF3"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F0B27E2" w14:textId="7A05E230"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EC34A84" w14:textId="350E8631"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93ED048" w14:textId="49C922C3"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4476D0E" w14:textId="032F803D"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505768F2" w14:textId="4461DC04"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79425699" w14:textId="010120ED"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358C298" w14:textId="1F2E184A"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6669068" w14:textId="67BECCD8"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DC56193" w14:textId="383CF57B"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5A2488D" w14:textId="0DC60D09"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1EED483" w14:textId="425B4895"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2FC4F4D" w14:textId="647B1F47"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626BCC9E" w14:textId="5C95C3D4"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78869492" w14:textId="5DFEAF35"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E945C00" w14:textId="6C9A1402"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6DFE90C7" w14:textId="5A050C77"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EBC19E9" w14:textId="613AA99A"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F955B96" w14:textId="0FE762A9"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3AC0A6B7" w14:textId="77777777" w:rsidR="00E14538" w:rsidRPr="001C5FBE" w:rsidRDefault="00E14538" w:rsidP="00931122">
      <w:pPr>
        <w:tabs>
          <w:tab w:val="left" w:pos="3686"/>
          <w:tab w:val="left" w:pos="3888"/>
        </w:tabs>
        <w:spacing w:after="0"/>
        <w:jc w:val="left"/>
        <w:rPr>
          <w:rFonts w:eastAsia="Calibri" w:cs="Times New Roman"/>
          <w:b/>
          <w:color w:val="0A0A0A" w:themeColor="text1"/>
          <w:szCs w:val="24"/>
          <w:lang w:val="sr-Cyrl-RS"/>
        </w:rPr>
      </w:pPr>
    </w:p>
    <w:p w14:paraId="4246A70F" w14:textId="77777777" w:rsidR="00931122" w:rsidRPr="001C5FBE" w:rsidRDefault="00931122" w:rsidP="00931122">
      <w:pPr>
        <w:rPr>
          <w:lang w:val="sr-Cyrl-RS"/>
        </w:rPr>
        <w:sectPr w:rsidR="00931122" w:rsidRPr="001C5FBE" w:rsidSect="004A2413">
          <w:headerReference w:type="default" r:id="rId18"/>
          <w:footerReference w:type="default" r:id="rId19"/>
          <w:pgSz w:w="11906" w:h="16838" w:code="9"/>
          <w:pgMar w:top="720" w:right="1016" w:bottom="720" w:left="1260" w:header="510" w:footer="397" w:gutter="0"/>
          <w:cols w:space="708"/>
          <w:docGrid w:linePitch="360"/>
        </w:sectPr>
      </w:pPr>
    </w:p>
    <w:p w14:paraId="78CA2E86" w14:textId="56FE286F" w:rsidR="00E938FB" w:rsidRPr="00265A77" w:rsidRDefault="00C57A1E" w:rsidP="00265A77">
      <w:pPr>
        <w:pStyle w:val="Title1"/>
        <w:jc w:val="left"/>
      </w:pPr>
      <w:r w:rsidRPr="00265A77">
        <w:lastRenderedPageBreak/>
        <w:t>1.3. Решење о одређивању одговорног пројектанта</w:t>
      </w:r>
    </w:p>
    <w:p w14:paraId="75932767" w14:textId="21F88FF1"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На основу члана 128. Закона о планирању и изградњи ("</w:t>
      </w:r>
      <w:r w:rsidRPr="00B05936">
        <w:rPr>
          <w:rFonts w:eastAsia="Calibri" w:cs="Times New Roman"/>
          <w:color w:val="0A0A0A" w:themeColor="text1"/>
          <w:szCs w:val="24"/>
          <w:lang w:val="sr-Cyrl-RS"/>
        </w:rPr>
        <w:t>Сл. гласник РС", бр. 72/2009, 81/2009 - испр., 64/2010 - одлука УС, 24/2011, 121/2012, 42/2013 - одлука УС, 50/2013 - одлука УС, 98/2013 - одлука УС, 132/2014, 145/2014, 83/2018, 31/2019, 37/2019 - др. закон 9/2020</w:t>
      </w:r>
      <w:r w:rsidR="00032083">
        <w:rPr>
          <w:rFonts w:eastAsia="Calibri" w:cs="Times New Roman"/>
          <w:color w:val="0A0A0A" w:themeColor="text1"/>
          <w:szCs w:val="24"/>
        </w:rPr>
        <w:t xml:space="preserve"> </w:t>
      </w:r>
      <w:bookmarkStart w:id="3" w:name="_Hlk84577666"/>
      <w:r w:rsidR="00032083" w:rsidRPr="00032083">
        <w:rPr>
          <w:rFonts w:eastAsia="Calibri" w:cs="Times New Roman"/>
          <w:color w:val="0A0A0A" w:themeColor="text1"/>
          <w:szCs w:val="24"/>
          <w:lang w:val="sr-Cyrl-RS"/>
        </w:rPr>
        <w:t>и 52/2021</w:t>
      </w:r>
      <w:bookmarkEnd w:id="3"/>
      <w:r w:rsidRPr="00032083">
        <w:rPr>
          <w:rFonts w:eastAsia="Calibri" w:cs="Times New Roman"/>
          <w:color w:val="0A0A0A" w:themeColor="text1"/>
          <w:szCs w:val="24"/>
          <w:lang w:val="sr-Cyrl-RS"/>
        </w:rPr>
        <w:t>) и одредби Правилника о садржини, начину и поступку израде и начин вршења</w:t>
      </w:r>
      <w:r w:rsidRPr="001C5FBE">
        <w:rPr>
          <w:rFonts w:eastAsia="Calibri" w:cs="Times New Roman"/>
          <w:color w:val="0A0A0A" w:themeColor="text1"/>
          <w:szCs w:val="24"/>
          <w:lang w:val="sr-Cyrl-RS"/>
        </w:rPr>
        <w:t xml:space="preserve"> контроле техничке документације према класи и намени објеката ("Службени гласник РС", бр. 7</w:t>
      </w:r>
      <w:r>
        <w:rPr>
          <w:rFonts w:eastAsia="Calibri" w:cs="Times New Roman"/>
          <w:color w:val="0A0A0A" w:themeColor="text1"/>
          <w:szCs w:val="24"/>
          <w:lang w:val="sr-Latn-RS"/>
        </w:rPr>
        <w:t>3</w:t>
      </w:r>
      <w:r w:rsidRPr="001C5FBE">
        <w:rPr>
          <w:rFonts w:eastAsia="Calibri" w:cs="Times New Roman"/>
          <w:color w:val="0A0A0A" w:themeColor="text1"/>
          <w:szCs w:val="24"/>
          <w:lang w:val="sr-Cyrl-RS"/>
        </w:rPr>
        <w:t>/201</w:t>
      </w:r>
      <w:r>
        <w:rPr>
          <w:rFonts w:eastAsia="Calibri" w:cs="Times New Roman"/>
          <w:color w:val="0A0A0A" w:themeColor="text1"/>
          <w:szCs w:val="24"/>
          <w:lang w:val="sr-Latn-RS"/>
        </w:rPr>
        <w:t>9</w:t>
      </w:r>
      <w:r w:rsidRPr="001C5FBE">
        <w:rPr>
          <w:rFonts w:eastAsia="Calibri" w:cs="Times New Roman"/>
          <w:color w:val="0A0A0A" w:themeColor="text1"/>
          <w:szCs w:val="24"/>
          <w:lang w:val="sr-Cyrl-RS"/>
        </w:rPr>
        <w:t>) као:</w:t>
      </w:r>
    </w:p>
    <w:p w14:paraId="295B8A83"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37DD933D" w14:textId="77777777" w:rsidR="00E14538" w:rsidRPr="001C5FBE" w:rsidRDefault="00E14538" w:rsidP="00E14538">
      <w:pPr>
        <w:tabs>
          <w:tab w:val="left" w:pos="3686"/>
          <w:tab w:val="left" w:pos="3888"/>
        </w:tabs>
        <w:spacing w:after="0"/>
        <w:jc w:val="center"/>
        <w:rPr>
          <w:rFonts w:eastAsia="Calibri" w:cs="Times New Roman"/>
          <w:b/>
          <w:color w:val="0A0A0A" w:themeColor="text1"/>
          <w:szCs w:val="24"/>
          <w:lang w:val="sr-Cyrl-RS"/>
        </w:rPr>
      </w:pPr>
      <w:r w:rsidRPr="001C5FBE">
        <w:rPr>
          <w:rFonts w:eastAsia="Calibri" w:cs="Times New Roman"/>
          <w:b/>
          <w:color w:val="0A0A0A" w:themeColor="text1"/>
          <w:szCs w:val="24"/>
          <w:lang w:val="sr-Cyrl-RS"/>
        </w:rPr>
        <w:t>ОДГОВОРНИ ПРОЈЕКТАНТ</w:t>
      </w:r>
    </w:p>
    <w:p w14:paraId="4A666839"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55B91D1C" w14:textId="67788206"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 xml:space="preserve">За израду Пројекта </w:t>
      </w:r>
      <w:r>
        <w:rPr>
          <w:rFonts w:eastAsia="Calibri" w:cs="Times New Roman"/>
          <w:color w:val="0A0A0A" w:themeColor="text1"/>
          <w:szCs w:val="24"/>
          <w:lang w:val="sr-Cyrl-RS"/>
        </w:rPr>
        <w:t>архитектуре</w:t>
      </w:r>
      <w:r w:rsidR="00032083">
        <w:rPr>
          <w:rFonts w:eastAsia="Calibri" w:cs="Times New Roman"/>
          <w:color w:val="0A0A0A" w:themeColor="text1"/>
          <w:szCs w:val="24"/>
        </w:rPr>
        <w:t xml:space="preserve"> </w:t>
      </w:r>
      <w:r w:rsidR="00032083" w:rsidRPr="001C5FBE">
        <w:rPr>
          <w:rFonts w:eastAsia="Calibri" w:cs="Times New Roman"/>
          <w:color w:val="0A0A0A" w:themeColor="text1"/>
          <w:szCs w:val="24"/>
          <w:lang w:val="sr-Cyrl-RS"/>
        </w:rPr>
        <w:t>–</w:t>
      </w:r>
      <w:r w:rsidR="00BE61F3">
        <w:rPr>
          <w:rFonts w:eastAsia="Calibri"/>
          <w:lang w:val="sr-Cyrl-RS"/>
        </w:rPr>
        <w:t xml:space="preserve"> </w:t>
      </w:r>
      <w:r w:rsidR="00032083" w:rsidRPr="00B04C78">
        <w:rPr>
          <w:rFonts w:eastAsia="Calibri" w:cs="Times New Roman"/>
          <w:color w:val="0A0A0A" w:themeColor="text1"/>
          <w:szCs w:val="24"/>
          <w:lang w:val="sr-Cyrl-RS"/>
        </w:rPr>
        <w:t>окн</w:t>
      </w:r>
      <w:r w:rsidR="0090685C">
        <w:rPr>
          <w:rFonts w:eastAsia="Calibri" w:cs="Times New Roman"/>
          <w:color w:val="0A0A0A" w:themeColor="text1"/>
          <w:szCs w:val="24"/>
          <w:lang w:val="sr-Cyrl-RS"/>
        </w:rPr>
        <w:t>а</w:t>
      </w:r>
      <w:r w:rsidR="00032083">
        <w:rPr>
          <w:rFonts w:eastAsia="Calibri" w:cs="Times New Roman"/>
          <w:color w:val="0A0A0A" w:themeColor="text1"/>
          <w:szCs w:val="24"/>
        </w:rPr>
        <w:t xml:space="preserve"> 02</w:t>
      </w:r>
      <w:r w:rsidR="00032083" w:rsidRPr="00B04C78">
        <w:rPr>
          <w:rFonts w:eastAsia="Calibri" w:cs="Times New Roman"/>
          <w:color w:val="0A0A0A" w:themeColor="text1"/>
          <w:szCs w:val="24"/>
          <w:lang w:val="sr-Cyrl-RS"/>
        </w:rPr>
        <w:t xml:space="preserve"> </w:t>
      </w:r>
      <w:r w:rsidR="00032083">
        <w:rPr>
          <w:rFonts w:eastAsia="Calibri"/>
          <w:lang w:val="sr-Cyrl-RS"/>
        </w:rPr>
        <w:t>Макиш</w:t>
      </w:r>
      <w:r w:rsidRPr="001C5FBE">
        <w:rPr>
          <w:rFonts w:eastAsia="Calibri" w:cs="Times New Roman"/>
          <w:color w:val="0A0A0A" w:themeColor="text1"/>
          <w:szCs w:val="24"/>
          <w:lang w:val="sr-Cyrl-RS"/>
        </w:rPr>
        <w:t>, који је део Идејног решења Београдски метро, Линија 1, Фаза 1, Списак катастарских парцела у Главној свесци, одређује се:</w:t>
      </w:r>
    </w:p>
    <w:p w14:paraId="399EA32C"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4D93F090" w14:textId="1BD63F89" w:rsidR="00E14538" w:rsidRPr="001C5FBE" w:rsidRDefault="00032083" w:rsidP="00A51347">
      <w:pPr>
        <w:tabs>
          <w:tab w:val="left" w:pos="3686"/>
          <w:tab w:val="left" w:pos="3888"/>
        </w:tabs>
        <w:spacing w:after="0"/>
        <w:rPr>
          <w:rFonts w:eastAsia="Calibri" w:cs="Times New Roman"/>
          <w:color w:val="0A0A0A" w:themeColor="text1"/>
          <w:lang w:val="sr-Cyrl-RS"/>
        </w:rPr>
      </w:pPr>
      <w:bookmarkStart w:id="4" w:name="_Hlk84577695"/>
      <w:bookmarkStart w:id="5" w:name="_Hlk84578105"/>
      <w:r w:rsidRPr="00A51347">
        <w:rPr>
          <w:rFonts w:eastAsia="Calibri" w:cs="Times New Roman"/>
          <w:color w:val="0A0A0A" w:themeColor="text1"/>
          <w:szCs w:val="24"/>
        </w:rPr>
        <w:t>Estelle Ratan</w:t>
      </w:r>
      <w:r w:rsidR="00A51347" w:rsidRPr="00A51347">
        <w:rPr>
          <w:rFonts w:eastAsia="Calibri" w:cs="Times New Roman"/>
          <w:color w:val="0A0A0A" w:themeColor="text1"/>
          <w:szCs w:val="24"/>
        </w:rPr>
        <w:t>a</w:t>
      </w:r>
      <w:r w:rsidRPr="00A51347">
        <w:rPr>
          <w:rFonts w:eastAsia="Calibri" w:cs="Times New Roman"/>
          <w:color w:val="0A0A0A" w:themeColor="text1"/>
          <w:szCs w:val="24"/>
        </w:rPr>
        <w:t>t</w:t>
      </w:r>
      <w:bookmarkEnd w:id="4"/>
      <w:bookmarkEnd w:id="5"/>
    </w:p>
    <w:p w14:paraId="3F80B2FB"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475F2BE3"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2923821A" w14:textId="77777777" w:rsidR="00E14538" w:rsidRDefault="00E14538" w:rsidP="00E14538">
      <w:pPr>
        <w:tabs>
          <w:tab w:val="left" w:pos="3686"/>
          <w:tab w:val="left" w:pos="3888"/>
        </w:tabs>
        <w:spacing w:after="0"/>
        <w:ind w:left="3690" w:hanging="3690"/>
        <w:rPr>
          <w:rFonts w:eastAsia="Calibri" w:cs="Times New Roman"/>
          <w:color w:val="0A0A0A" w:themeColor="text1"/>
          <w:szCs w:val="24"/>
        </w:rPr>
      </w:pPr>
      <w:r w:rsidRPr="001C5FBE">
        <w:rPr>
          <w:rFonts w:eastAsia="Calibri" w:cs="Times New Roman"/>
          <w:color w:val="0A0A0A" w:themeColor="text1"/>
          <w:szCs w:val="24"/>
          <w:lang w:val="sr-Cyrl-RS"/>
        </w:rPr>
        <w:t>Пројектант:</w:t>
      </w:r>
      <w:r w:rsidRPr="001C5FBE">
        <w:rPr>
          <w:rFonts w:eastAsia="Calibri" w:cs="Times New Roman"/>
          <w:color w:val="0A0A0A" w:themeColor="text1"/>
          <w:szCs w:val="24"/>
          <w:lang w:val="sr-Cyrl-RS"/>
        </w:rPr>
        <w:tab/>
      </w:r>
      <w:r>
        <w:rPr>
          <w:rFonts w:eastAsia="Calibri" w:cs="Times New Roman"/>
          <w:color w:val="0A0A0A" w:themeColor="text1"/>
          <w:szCs w:val="24"/>
        </w:rPr>
        <w:t>EGIS RAIL</w:t>
      </w:r>
    </w:p>
    <w:p w14:paraId="5242E2BB" w14:textId="7C139A0B" w:rsidR="00E14538" w:rsidRDefault="00E14538" w:rsidP="00E14538">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r w:rsidRPr="0032125A">
        <w:rPr>
          <w:rFonts w:eastAsia="Calibri" w:cs="Times New Roman"/>
          <w:color w:val="0A0A0A" w:themeColor="text1"/>
          <w:szCs w:val="24"/>
        </w:rPr>
        <w:t>168-170 avenue Thiers, 69006 Lyon, France</w:t>
      </w:r>
    </w:p>
    <w:p w14:paraId="1709865E" w14:textId="095421D0" w:rsidR="00032083" w:rsidRPr="0032125A" w:rsidRDefault="00032083" w:rsidP="00E14538">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bookmarkStart w:id="6" w:name="_Hlk84577711"/>
      <w:r w:rsidRPr="00032083">
        <w:rPr>
          <w:rFonts w:eastAsia="Calibri" w:cs="Times New Roman"/>
          <w:color w:val="0A0A0A" w:themeColor="text1"/>
          <w:szCs w:val="24"/>
          <w:lang w:val="sr-Cyrl-RS"/>
        </w:rPr>
        <w:t>Лиценца: 351-02-02612/2021-09</w:t>
      </w:r>
      <w:bookmarkEnd w:id="6"/>
    </w:p>
    <w:p w14:paraId="6B00FE1E" w14:textId="77777777" w:rsidR="00E14538" w:rsidRPr="00F61529" w:rsidRDefault="00E14538" w:rsidP="00E14538">
      <w:pPr>
        <w:tabs>
          <w:tab w:val="left" w:pos="3686"/>
          <w:tab w:val="left" w:pos="3888"/>
        </w:tabs>
        <w:spacing w:after="0"/>
        <w:ind w:left="3690" w:hanging="3690"/>
        <w:rPr>
          <w:rFonts w:eastAsia="Calibri" w:cs="Times New Roman"/>
          <w:color w:val="0A0A0A" w:themeColor="text1"/>
          <w:szCs w:val="24"/>
        </w:rPr>
      </w:pPr>
    </w:p>
    <w:p w14:paraId="2021AB1A" w14:textId="77777777" w:rsidR="00E14538" w:rsidRPr="001C5FBE" w:rsidRDefault="00E14538" w:rsidP="00E14538">
      <w:pPr>
        <w:tabs>
          <w:tab w:val="left" w:pos="3686"/>
          <w:tab w:val="left" w:pos="3888"/>
        </w:tabs>
        <w:spacing w:after="0"/>
        <w:ind w:left="3690" w:hanging="3690"/>
        <w:rPr>
          <w:rFonts w:eastAsia="Calibri" w:cs="Times New Roman"/>
          <w:color w:val="0A0A0A" w:themeColor="text1"/>
          <w:szCs w:val="24"/>
          <w:lang w:val="sr-Cyrl-RS"/>
        </w:rPr>
      </w:pPr>
    </w:p>
    <w:p w14:paraId="46ADD4FE" w14:textId="3A5BE7E5"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r w:rsidRPr="001C5FBE">
        <w:rPr>
          <w:rFonts w:eastAsia="Calibri" w:cs="Times New Roman"/>
          <w:color w:val="0A0A0A" w:themeColor="text1"/>
          <w:szCs w:val="24"/>
          <w:lang w:val="sr-Cyrl-RS"/>
        </w:rPr>
        <w:t>Одговорно лице пројектанта:</w:t>
      </w:r>
      <w:r w:rsidRPr="001C5FBE">
        <w:rPr>
          <w:rFonts w:eastAsia="Calibri" w:cs="Times New Roman"/>
          <w:b/>
          <w:color w:val="0A0A0A" w:themeColor="text1"/>
          <w:szCs w:val="24"/>
          <w:lang w:val="sr-Cyrl-RS"/>
        </w:rPr>
        <w:t xml:space="preserve"> </w:t>
      </w:r>
      <w:r w:rsidRPr="001C5FBE">
        <w:rPr>
          <w:rFonts w:eastAsia="Calibri" w:cs="Times New Roman"/>
          <w:b/>
          <w:color w:val="0A0A0A" w:themeColor="text1"/>
          <w:szCs w:val="24"/>
          <w:lang w:val="sr-Cyrl-RS"/>
        </w:rPr>
        <w:tab/>
      </w:r>
      <w:r w:rsidRPr="001C5FBE">
        <w:rPr>
          <w:rFonts w:eastAsia="Calibri" w:cs="Times New Roman"/>
          <w:szCs w:val="24"/>
          <w:lang w:val="sr-Cyrl-RS"/>
        </w:rPr>
        <w:t xml:space="preserve">DIGONNET </w:t>
      </w:r>
      <w:r w:rsidR="00665ACF">
        <w:rPr>
          <w:rFonts w:eastAsia="Calibri" w:cs="Times New Roman"/>
          <w:szCs w:val="24"/>
          <w:lang w:val="sr-Cyrl-RS"/>
        </w:rPr>
        <w:t>François</w:t>
      </w:r>
      <w:r w:rsidRPr="001C5FBE">
        <w:rPr>
          <w:rFonts w:eastAsia="Calibri" w:cs="Times New Roman"/>
          <w:szCs w:val="24"/>
          <w:lang w:val="sr-Cyrl-RS"/>
        </w:rPr>
        <w:t>, директор пројекта</w:t>
      </w:r>
    </w:p>
    <w:p w14:paraId="15D0F83B"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0CCFAEC0"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1C5FBE">
        <w:rPr>
          <w:rFonts w:eastAsia="Calibri" w:cs="Times New Roman"/>
          <w:b/>
          <w:color w:val="0A0A0A" w:themeColor="text1"/>
          <w:szCs w:val="24"/>
          <w:lang w:val="sr-Cyrl-RS"/>
        </w:rPr>
        <w:tab/>
      </w:r>
      <w:r w:rsidRPr="001C5FBE">
        <w:rPr>
          <w:rFonts w:eastAsia="Calibri" w:cs="Times New Roman"/>
          <w:color w:val="0A0A0A" w:themeColor="text1"/>
          <w:szCs w:val="24"/>
          <w:lang w:val="sr-Cyrl-RS"/>
        </w:rPr>
        <w:t xml:space="preserve">Потпис: </w:t>
      </w:r>
    </w:p>
    <w:tbl>
      <w:tblPr>
        <w:tblStyle w:val="TableGrid"/>
        <w:tblW w:w="867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823"/>
        <w:gridCol w:w="4850"/>
      </w:tblGrid>
      <w:tr w:rsidR="00E14538" w:rsidRPr="001C5FBE" w14:paraId="08A5F231" w14:textId="77777777" w:rsidTr="00354095">
        <w:trPr>
          <w:trHeight w:val="2311"/>
        </w:trPr>
        <w:tc>
          <w:tcPr>
            <w:tcW w:w="3823" w:type="dxa"/>
          </w:tcPr>
          <w:p w14:paraId="166FC1E3" w14:textId="77777777" w:rsidR="00E14538" w:rsidRPr="001C5FBE" w:rsidRDefault="00E14538" w:rsidP="00354095">
            <w:pPr>
              <w:tabs>
                <w:tab w:val="left" w:pos="3686"/>
                <w:tab w:val="left" w:pos="3888"/>
              </w:tabs>
              <w:spacing w:after="0"/>
              <w:rPr>
                <w:rFonts w:eastAsia="Calibri" w:cs="Times New Roman"/>
                <w:color w:val="0A0A0A" w:themeColor="text1"/>
                <w:szCs w:val="24"/>
                <w:lang w:val="sr-Cyrl-RS"/>
              </w:rPr>
            </w:pPr>
          </w:p>
        </w:tc>
        <w:tc>
          <w:tcPr>
            <w:tcW w:w="4850" w:type="dxa"/>
          </w:tcPr>
          <w:p w14:paraId="586DD58A" w14:textId="77777777" w:rsidR="00E14538" w:rsidRPr="001C5FBE" w:rsidRDefault="00E14538" w:rsidP="00354095">
            <w:pPr>
              <w:tabs>
                <w:tab w:val="left" w:pos="3686"/>
                <w:tab w:val="left" w:pos="3888"/>
              </w:tabs>
              <w:spacing w:after="0"/>
              <w:rPr>
                <w:rFonts w:eastAsia="Calibri" w:cs="Times New Roman"/>
                <w:color w:val="0A0A0A" w:themeColor="text1"/>
                <w:szCs w:val="24"/>
                <w:lang w:val="sr-Cyrl-RS"/>
              </w:rPr>
            </w:pPr>
            <w:r w:rsidRPr="001C5FBE">
              <w:rPr>
                <w:rFonts w:eastAsia="Calibri" w:cs="Times New Roman"/>
                <w:noProof/>
                <w:color w:val="0A0A0A" w:themeColor="text1"/>
                <w:szCs w:val="24"/>
                <w:lang w:val="en-GB" w:eastAsia="en-GB"/>
              </w:rPr>
              <w:drawing>
                <wp:anchor distT="0" distB="0" distL="114300" distR="114300" simplePos="0" relativeHeight="251661312" behindDoc="0" locked="0" layoutInCell="1" allowOverlap="1" wp14:anchorId="0D57F7B9" wp14:editId="02C73C5E">
                  <wp:simplePos x="0" y="0"/>
                  <wp:positionH relativeFrom="column">
                    <wp:posOffset>62865</wp:posOffset>
                  </wp:positionH>
                  <wp:positionV relativeFrom="paragraph">
                    <wp:posOffset>239395</wp:posOffset>
                  </wp:positionV>
                  <wp:extent cx="1308100" cy="368300"/>
                  <wp:effectExtent l="0" t="0" r="6350" b="0"/>
                  <wp:wrapSquare wrapText="bothSides"/>
                  <wp:docPr id="428" name="Picture 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308100" cy="368300"/>
                          </a:xfrm>
                          <a:prstGeom prst="rect">
                            <a:avLst/>
                          </a:prstGeom>
                        </pic:spPr>
                      </pic:pic>
                    </a:graphicData>
                  </a:graphic>
                  <wp14:sizeRelH relativeFrom="page">
                    <wp14:pctWidth>0</wp14:pctWidth>
                  </wp14:sizeRelH>
                  <wp14:sizeRelV relativeFrom="page">
                    <wp14:pctHeight>0</wp14:pctHeight>
                  </wp14:sizeRelV>
                </wp:anchor>
              </w:drawing>
            </w:r>
          </w:p>
        </w:tc>
      </w:tr>
    </w:tbl>
    <w:p w14:paraId="6148FA38"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47B42DEE"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652D967"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36B2B5F"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16BA505"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9A66B8F"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30793660" w14:textId="5D7C2BAD" w:rsidR="00E14538" w:rsidRPr="001C5FBE" w:rsidRDefault="00E14538" w:rsidP="00E14538">
      <w:pPr>
        <w:tabs>
          <w:tab w:val="left" w:pos="3686"/>
          <w:tab w:val="left" w:pos="3888"/>
        </w:tabs>
        <w:spacing w:after="0"/>
        <w:ind w:left="3690" w:hanging="3690"/>
        <w:rPr>
          <w:rFonts w:eastAsia="Calibri" w:cs="Times New Roman"/>
          <w:b/>
          <w:color w:val="0A0A0A" w:themeColor="text1"/>
          <w:szCs w:val="24"/>
          <w:lang w:val="sr-Cyrl-RS"/>
        </w:rPr>
      </w:pPr>
      <w:r w:rsidRPr="001C5FBE">
        <w:rPr>
          <w:rFonts w:eastAsia="Calibri" w:cs="Times New Roman"/>
          <w:color w:val="0A0A0A" w:themeColor="text1"/>
          <w:szCs w:val="24"/>
          <w:lang w:val="sr-Cyrl-RS"/>
        </w:rPr>
        <w:t>Број</w:t>
      </w:r>
      <w:r>
        <w:rPr>
          <w:rFonts w:eastAsia="Calibri" w:cs="Times New Roman"/>
          <w:color w:val="0A0A0A" w:themeColor="text1"/>
          <w:szCs w:val="24"/>
        </w:rPr>
        <w:t xml:space="preserve"> </w:t>
      </w:r>
      <w:r>
        <w:rPr>
          <w:rFonts w:eastAsia="Calibri" w:cs="Times New Roman"/>
          <w:color w:val="0A0A0A" w:themeColor="text1"/>
          <w:szCs w:val="24"/>
          <w:lang w:val="sr-Cyrl-RS"/>
        </w:rPr>
        <w:t>техничке документације</w:t>
      </w:r>
      <w:r w:rsidRPr="001C5FBE">
        <w:rPr>
          <w:rFonts w:eastAsia="Calibri" w:cs="Times New Roman"/>
          <w:color w:val="0A0A0A" w:themeColor="text1"/>
          <w:szCs w:val="24"/>
          <w:lang w:val="sr-Cyrl-RS"/>
        </w:rPr>
        <w:t>:</w:t>
      </w:r>
      <w:r w:rsidRPr="001C5FBE">
        <w:rPr>
          <w:rFonts w:eastAsia="Calibri" w:cs="Times New Roman"/>
          <w:color w:val="0A0A0A" w:themeColor="text1"/>
          <w:szCs w:val="24"/>
          <w:lang w:val="sr-Cyrl-RS"/>
        </w:rPr>
        <w:tab/>
      </w:r>
      <w:r w:rsidR="00032083" w:rsidRPr="00032083">
        <w:rPr>
          <w:rFonts w:eastAsia="Calibri" w:cs="Times New Roman"/>
          <w:color w:val="0A0A0A" w:themeColor="text1"/>
          <w:szCs w:val="24"/>
          <w:lang w:val="sr-Cyrl-RS"/>
        </w:rPr>
        <w:t>БГМ-Л1Ф1 -ИДР-1</w:t>
      </w:r>
      <w:r w:rsidR="00032083" w:rsidRPr="00032083">
        <w:rPr>
          <w:rFonts w:eastAsia="Calibri" w:cs="Times New Roman"/>
          <w:color w:val="0A0A0A" w:themeColor="text1"/>
          <w:szCs w:val="24"/>
        </w:rPr>
        <w:t>.18</w:t>
      </w:r>
    </w:p>
    <w:p w14:paraId="3527CA28" w14:textId="15891B16" w:rsidR="00E14538" w:rsidRPr="001C5FBE" w:rsidRDefault="00E14538" w:rsidP="00E14538">
      <w:pPr>
        <w:spacing w:after="0" w:line="259" w:lineRule="auto"/>
        <w:rPr>
          <w:rFonts w:eastAsia="Calibri" w:cs="Times New Roman"/>
          <w:color w:val="0A0A0A" w:themeColor="text1"/>
          <w:szCs w:val="24"/>
          <w:lang w:val="sr-Cyrl-RS"/>
        </w:rPr>
      </w:pPr>
      <w:r w:rsidRPr="001C5FBE">
        <w:rPr>
          <w:rFonts w:eastAsia="Calibri" w:cs="Times New Roman"/>
          <w:color w:val="0A0A0A" w:themeColor="text1"/>
          <w:szCs w:val="24"/>
          <w:lang w:val="sr-Cyrl-RS"/>
        </w:rPr>
        <w:t>Место и датум:</w:t>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t xml:space="preserve">  </w:t>
      </w:r>
      <w:r w:rsidR="00032083" w:rsidRPr="00032083">
        <w:rPr>
          <w:rFonts w:eastAsia="Calibri" w:cs="Times New Roman"/>
          <w:color w:val="0A0A0A" w:themeColor="text1"/>
          <w:szCs w:val="24"/>
          <w:lang w:val="sr-Cyrl-RS"/>
        </w:rPr>
        <w:t xml:space="preserve">Београд, </w:t>
      </w:r>
      <w:r w:rsidR="00823E79">
        <w:rPr>
          <w:rFonts w:eastAsia="Calibri" w:cs="Times New Roman"/>
          <w:color w:val="0A0A0A" w:themeColor="text1"/>
          <w:szCs w:val="24"/>
          <w:lang w:val="sr-Cyrl-RS"/>
        </w:rPr>
        <w:t>Децембар</w:t>
      </w:r>
      <w:r w:rsidR="00823E79" w:rsidRPr="00E925C2">
        <w:rPr>
          <w:rFonts w:eastAsia="Calibri" w:cs="Times New Roman"/>
          <w:color w:val="0A0A0A" w:themeColor="text1"/>
          <w:szCs w:val="24"/>
          <w:lang w:val="sr-Cyrl-RS"/>
        </w:rPr>
        <w:t xml:space="preserve"> </w:t>
      </w:r>
      <w:r w:rsidR="00032083" w:rsidRPr="00032083">
        <w:rPr>
          <w:rFonts w:eastAsia="Calibri" w:cs="Times New Roman"/>
          <w:color w:val="0A0A0A" w:themeColor="text1"/>
          <w:szCs w:val="24"/>
          <w:lang w:val="sr-Cyrl-RS"/>
        </w:rPr>
        <w:t>2021.</w:t>
      </w:r>
    </w:p>
    <w:p w14:paraId="52832CBC" w14:textId="77777777"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p>
    <w:p w14:paraId="630DEC54" w14:textId="77777777" w:rsidR="00E6780A" w:rsidRPr="00D96261" w:rsidRDefault="00E6780A" w:rsidP="00C57A1E">
      <w:r w:rsidRPr="001C5FBE">
        <w:rPr>
          <w:lang w:val="sr-Cyrl-RS"/>
        </w:rPr>
        <w:br w:type="page"/>
      </w:r>
    </w:p>
    <w:p w14:paraId="533D8C99" w14:textId="316DA921" w:rsidR="00E6780A" w:rsidRPr="001C5FBE" w:rsidRDefault="00E6780A" w:rsidP="000B08C5">
      <w:pPr>
        <w:pStyle w:val="Title1"/>
        <w:rPr>
          <w:rFonts w:eastAsia="Calibri"/>
          <w:lang w:val="sr-Cyrl-RS"/>
        </w:rPr>
      </w:pPr>
      <w:r w:rsidRPr="001C5FBE">
        <w:rPr>
          <w:rFonts w:eastAsia="Calibri"/>
          <w:lang w:val="sr-Cyrl-RS"/>
        </w:rPr>
        <w:lastRenderedPageBreak/>
        <w:t>1.4</w:t>
      </w:r>
      <w:r w:rsidR="001A5C4A">
        <w:rPr>
          <w:rFonts w:eastAsia="Calibri"/>
        </w:rPr>
        <w:t>.</w:t>
      </w:r>
      <w:r w:rsidRPr="001C5FBE">
        <w:rPr>
          <w:rFonts w:eastAsia="Calibri"/>
          <w:lang w:val="sr-Cyrl-RS"/>
        </w:rPr>
        <w:t xml:space="preserve"> Изјава одговорног пројектанта</w:t>
      </w:r>
    </w:p>
    <w:p w14:paraId="51FAEDD2" w14:textId="77777777" w:rsidR="00ED2ADB" w:rsidRPr="001C5FBE" w:rsidRDefault="00ED2ADB" w:rsidP="00E6780A">
      <w:pPr>
        <w:tabs>
          <w:tab w:val="left" w:pos="3686"/>
          <w:tab w:val="left" w:pos="3888"/>
        </w:tabs>
        <w:spacing w:after="0"/>
        <w:jc w:val="center"/>
        <w:rPr>
          <w:rFonts w:eastAsia="Calibri" w:cs="Times New Roman"/>
          <w:b/>
          <w:color w:val="0A0A0A" w:themeColor="text1"/>
          <w:szCs w:val="24"/>
          <w:lang w:val="sr-Cyrl-RS"/>
        </w:rPr>
      </w:pPr>
    </w:p>
    <w:p w14:paraId="1EBA1653" w14:textId="3BD3799E" w:rsidR="00E14538" w:rsidRPr="001C5FBE" w:rsidRDefault="00E14538" w:rsidP="00E14538">
      <w:pPr>
        <w:rPr>
          <w:rFonts w:eastAsia="Calibri" w:cs="Times New Roman"/>
          <w:color w:val="0A0A0A" w:themeColor="text1"/>
          <w:szCs w:val="24"/>
          <w:lang w:val="sr-Cyrl-RS"/>
        </w:rPr>
      </w:pPr>
      <w:r w:rsidRPr="001C5FBE">
        <w:rPr>
          <w:rFonts w:eastAsia="Calibri" w:cs="Times New Roman"/>
          <w:lang w:val="sr-Cyrl-RS"/>
        </w:rPr>
        <w:t xml:space="preserve">Одговорни пројектант </w:t>
      </w:r>
      <w:r w:rsidRPr="001C5FBE">
        <w:rPr>
          <w:rFonts w:eastAsia="Calibri" w:cs="Times New Roman"/>
          <w:color w:val="0A0A0A" w:themeColor="text1"/>
          <w:szCs w:val="24"/>
          <w:lang w:val="sr-Cyrl-RS"/>
        </w:rPr>
        <w:t xml:space="preserve">за израду Пројекта </w:t>
      </w:r>
      <w:r>
        <w:rPr>
          <w:rFonts w:eastAsia="Calibri" w:cs="Times New Roman"/>
          <w:color w:val="0A0A0A" w:themeColor="text1"/>
          <w:szCs w:val="24"/>
          <w:lang w:val="sr-Cyrl-RS"/>
        </w:rPr>
        <w:t>архитектуре</w:t>
      </w:r>
      <w:r w:rsidR="00032083">
        <w:rPr>
          <w:rFonts w:eastAsia="Calibri" w:cs="Times New Roman"/>
          <w:color w:val="0A0A0A" w:themeColor="text1"/>
          <w:szCs w:val="24"/>
        </w:rPr>
        <w:t xml:space="preserve"> </w:t>
      </w:r>
      <w:r w:rsidR="00032083" w:rsidRPr="001C5FBE">
        <w:rPr>
          <w:rFonts w:eastAsia="Calibri" w:cs="Times New Roman"/>
          <w:color w:val="0A0A0A" w:themeColor="text1"/>
          <w:szCs w:val="24"/>
          <w:lang w:val="sr-Cyrl-RS"/>
        </w:rPr>
        <w:t>–</w:t>
      </w:r>
      <w:r w:rsidR="00BE61F3">
        <w:rPr>
          <w:rFonts w:eastAsia="Calibri"/>
          <w:lang w:val="sr-Cyrl-RS"/>
        </w:rPr>
        <w:t xml:space="preserve"> </w:t>
      </w:r>
      <w:r w:rsidR="00032083" w:rsidRPr="00B04C78">
        <w:rPr>
          <w:rFonts w:eastAsia="Calibri" w:cs="Times New Roman"/>
          <w:color w:val="0A0A0A" w:themeColor="text1"/>
          <w:szCs w:val="24"/>
          <w:lang w:val="sr-Cyrl-RS"/>
        </w:rPr>
        <w:t>окн</w:t>
      </w:r>
      <w:r w:rsidR="0090685C">
        <w:rPr>
          <w:rFonts w:eastAsia="Calibri" w:cs="Times New Roman"/>
          <w:color w:val="0A0A0A" w:themeColor="text1"/>
          <w:szCs w:val="24"/>
          <w:lang w:val="sr-Cyrl-RS"/>
        </w:rPr>
        <w:t>а</w:t>
      </w:r>
      <w:r w:rsidR="00032083">
        <w:rPr>
          <w:rFonts w:eastAsia="Calibri" w:cs="Times New Roman"/>
          <w:color w:val="0A0A0A" w:themeColor="text1"/>
          <w:szCs w:val="24"/>
          <w:lang w:val="sr-Cyrl-RS"/>
        </w:rPr>
        <w:t xml:space="preserve"> </w:t>
      </w:r>
      <w:r w:rsidR="00032083">
        <w:rPr>
          <w:rFonts w:eastAsia="Calibri" w:cs="Times New Roman"/>
          <w:color w:val="0A0A0A" w:themeColor="text1"/>
          <w:szCs w:val="24"/>
        </w:rPr>
        <w:t xml:space="preserve">02 </w:t>
      </w:r>
      <w:r w:rsidR="00032083">
        <w:rPr>
          <w:rFonts w:eastAsia="Calibri"/>
          <w:lang w:val="sr-Cyrl-RS"/>
        </w:rPr>
        <w:t>Маки</w:t>
      </w:r>
      <w:r w:rsidR="0090685C">
        <w:rPr>
          <w:rFonts w:eastAsia="Calibri"/>
          <w:lang w:val="sr-Cyrl-RS"/>
        </w:rPr>
        <w:t>ш</w:t>
      </w:r>
      <w:r w:rsidRPr="001C5FBE">
        <w:rPr>
          <w:rFonts w:eastAsia="Calibri" w:cs="Times New Roman"/>
          <w:color w:val="0A0A0A" w:themeColor="text1"/>
          <w:szCs w:val="24"/>
          <w:lang w:val="sr-Cyrl-RS"/>
        </w:rPr>
        <w:t>, који је део Идејног решења Београдски метро, Линија 1, Фаза 1, Списак катастарских парцела у Главној свесци,</w:t>
      </w:r>
    </w:p>
    <w:p w14:paraId="294F338A" w14:textId="7003AD45" w:rsidR="00032083" w:rsidRPr="00ED65D7" w:rsidRDefault="00032083" w:rsidP="00032083">
      <w:pPr>
        <w:tabs>
          <w:tab w:val="left" w:pos="3686"/>
          <w:tab w:val="left" w:pos="3888"/>
        </w:tabs>
        <w:spacing w:after="0"/>
        <w:jc w:val="center"/>
        <w:rPr>
          <w:rFonts w:eastAsia="Calibri" w:cs="Times New Roman"/>
          <w:b/>
          <w:color w:val="0A0A0A" w:themeColor="text1"/>
          <w:szCs w:val="24"/>
        </w:rPr>
      </w:pPr>
      <w:bookmarkStart w:id="7" w:name="_Hlk84577749"/>
      <w:r w:rsidRPr="00A51347">
        <w:rPr>
          <w:rFonts w:eastAsia="Calibri" w:cs="Times New Roman"/>
          <w:b/>
          <w:color w:val="0A0A0A" w:themeColor="text1"/>
          <w:szCs w:val="24"/>
        </w:rPr>
        <w:t>Estelle Ratan</w:t>
      </w:r>
      <w:r w:rsidR="00A51347" w:rsidRPr="00A51347">
        <w:rPr>
          <w:rFonts w:eastAsia="Calibri" w:cs="Times New Roman"/>
          <w:b/>
          <w:color w:val="0A0A0A" w:themeColor="text1"/>
          <w:szCs w:val="24"/>
        </w:rPr>
        <w:t>a</w:t>
      </w:r>
      <w:r w:rsidRPr="00A51347">
        <w:rPr>
          <w:rFonts w:eastAsia="Calibri" w:cs="Times New Roman"/>
          <w:b/>
          <w:color w:val="0A0A0A" w:themeColor="text1"/>
          <w:szCs w:val="24"/>
        </w:rPr>
        <w:t>t</w:t>
      </w:r>
    </w:p>
    <w:bookmarkEnd w:id="7"/>
    <w:p w14:paraId="1B8FA6A1" w14:textId="77777777" w:rsidR="00E14538" w:rsidRPr="001C5FBE" w:rsidRDefault="00E14538" w:rsidP="00E14538">
      <w:pPr>
        <w:tabs>
          <w:tab w:val="left" w:pos="3686"/>
          <w:tab w:val="left" w:pos="3888"/>
        </w:tabs>
        <w:spacing w:after="0"/>
        <w:jc w:val="center"/>
        <w:rPr>
          <w:rFonts w:eastAsia="Calibri" w:cs="Times New Roman"/>
          <w:color w:val="0A0A0A" w:themeColor="text1"/>
          <w:szCs w:val="24"/>
          <w:lang w:val="sr-Cyrl-RS"/>
        </w:rPr>
      </w:pPr>
    </w:p>
    <w:p w14:paraId="70F81E11" w14:textId="77777777" w:rsidR="00E14538" w:rsidRPr="001C5FBE" w:rsidRDefault="00E14538" w:rsidP="00E14538">
      <w:pPr>
        <w:jc w:val="center"/>
        <w:rPr>
          <w:rFonts w:eastAsia="Calibri" w:cs="Times New Roman"/>
          <w:b/>
          <w:lang w:val="sr-Cyrl-RS"/>
        </w:rPr>
      </w:pPr>
      <w:r w:rsidRPr="001C5FBE">
        <w:rPr>
          <w:rFonts w:eastAsia="Calibri" w:cs="Times New Roman"/>
          <w:b/>
          <w:lang w:val="sr-Cyrl-RS"/>
        </w:rPr>
        <w:t>ИЗЈАВЉУЈЕМ</w:t>
      </w:r>
    </w:p>
    <w:p w14:paraId="79A65920" w14:textId="77777777" w:rsidR="00E14538" w:rsidRPr="001C5FBE" w:rsidRDefault="00E14538" w:rsidP="00E14538">
      <w:pPr>
        <w:pStyle w:val="ListParagraph"/>
        <w:numPr>
          <w:ilvl w:val="0"/>
          <w:numId w:val="10"/>
        </w:numPr>
        <w:rPr>
          <w:rFonts w:eastAsia="Calibri" w:cs="Times New Roman"/>
          <w:lang w:val="sr-Cyrl-RS"/>
        </w:rPr>
      </w:pPr>
      <w:r w:rsidRPr="001C5FBE">
        <w:rPr>
          <w:rFonts w:eastAsia="Calibri" w:cs="Times New Roman"/>
          <w:lang w:val="sr-Cyrl-RS"/>
        </w:rPr>
        <w:t>да је пројекат израђен у складу са Законом о планирању и изградњи, прописима, стандардима и нормативима из области изградње објеката и правилима струке</w:t>
      </w:r>
    </w:p>
    <w:p w14:paraId="7DB610A4" w14:textId="77777777" w:rsidR="00E14538" w:rsidRPr="001C5FBE" w:rsidRDefault="00E14538" w:rsidP="00E14538">
      <w:pPr>
        <w:pStyle w:val="ListParagraph"/>
        <w:rPr>
          <w:rFonts w:eastAsia="Calibri" w:cs="Times New Roman"/>
          <w:lang w:val="sr-Cyrl-RS"/>
        </w:rPr>
      </w:pPr>
    </w:p>
    <w:p w14:paraId="4CA952B2" w14:textId="77777777" w:rsidR="00E14538" w:rsidRPr="001C5FBE" w:rsidRDefault="00E14538" w:rsidP="00E14538">
      <w:pPr>
        <w:pStyle w:val="ListParagraph"/>
        <w:numPr>
          <w:ilvl w:val="0"/>
          <w:numId w:val="10"/>
        </w:numPr>
        <w:rPr>
          <w:rFonts w:eastAsia="Calibri" w:cs="Times New Roman"/>
          <w:lang w:val="sr-Cyrl-RS"/>
        </w:rPr>
      </w:pPr>
      <w:r w:rsidRPr="001C5FBE">
        <w:rPr>
          <w:rFonts w:eastAsia="Calibri" w:cs="Times New Roman"/>
          <w:lang w:val="sr-Cyrl-RS"/>
        </w:rPr>
        <w:t xml:space="preserve">да </w:t>
      </w:r>
      <w:r>
        <w:rPr>
          <w:rFonts w:eastAsia="Calibri" w:cs="Times New Roman"/>
          <w:lang w:val="sr-Cyrl-RS"/>
        </w:rPr>
        <w:t>је пројекат у свему у складу са начинима за обезбеђење испуњења основних захтева за објекат прописаних елаборатима и студијама</w:t>
      </w:r>
    </w:p>
    <w:p w14:paraId="16D65EE4" w14:textId="77777777"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p>
    <w:p w14:paraId="47976A2B" w14:textId="17468039" w:rsidR="00E14538" w:rsidRPr="001C5FBE" w:rsidRDefault="00E14538" w:rsidP="00A51347">
      <w:pPr>
        <w:widowControl w:val="0"/>
        <w:autoSpaceDE w:val="0"/>
        <w:autoSpaceDN w:val="0"/>
        <w:adjustRightInd w:val="0"/>
        <w:spacing w:after="0"/>
        <w:ind w:left="3690" w:hanging="3690"/>
        <w:rPr>
          <w:rFonts w:eastAsia="Calibri" w:cs="Times New Roman"/>
          <w:b/>
          <w:color w:val="0A0A0A" w:themeColor="text1"/>
          <w:szCs w:val="24"/>
          <w:lang w:val="sr-Cyrl-RS"/>
        </w:rPr>
      </w:pPr>
      <w:r w:rsidRPr="001C5FBE">
        <w:rPr>
          <w:rFonts w:cs="Times New Roman"/>
          <w:color w:val="0A0A0A" w:themeColor="text1"/>
          <w:szCs w:val="24"/>
          <w:lang w:val="sr-Cyrl-RS"/>
        </w:rPr>
        <w:t>Одговорни пројектант:</w:t>
      </w:r>
      <w:r w:rsidRPr="001C5FBE">
        <w:rPr>
          <w:rFonts w:cs="Times New Roman"/>
          <w:color w:val="0A0A0A" w:themeColor="text1"/>
          <w:szCs w:val="24"/>
          <w:lang w:val="sr-Cyrl-RS"/>
        </w:rPr>
        <w:tab/>
      </w:r>
      <w:bookmarkStart w:id="8" w:name="_Hlk84577148"/>
      <w:r w:rsidR="00032083" w:rsidRPr="00A51347">
        <w:rPr>
          <w:rFonts w:eastAsia="Calibri" w:cs="Times New Roman"/>
          <w:bCs/>
          <w:color w:val="0A0A0A" w:themeColor="text1"/>
          <w:szCs w:val="24"/>
        </w:rPr>
        <w:t>Estelle Ratan</w:t>
      </w:r>
      <w:r w:rsidR="00A51347" w:rsidRPr="00A51347">
        <w:rPr>
          <w:rFonts w:eastAsia="Calibri" w:cs="Times New Roman"/>
          <w:bCs/>
          <w:color w:val="0A0A0A" w:themeColor="text1"/>
          <w:szCs w:val="24"/>
        </w:rPr>
        <w:t>a</w:t>
      </w:r>
      <w:r w:rsidR="00032083" w:rsidRPr="00A51347">
        <w:rPr>
          <w:rFonts w:eastAsia="Calibri" w:cs="Times New Roman"/>
          <w:bCs/>
          <w:color w:val="0A0A0A" w:themeColor="text1"/>
          <w:szCs w:val="24"/>
        </w:rPr>
        <w:t>t</w:t>
      </w:r>
      <w:bookmarkEnd w:id="8"/>
    </w:p>
    <w:p w14:paraId="16D0BD0E" w14:textId="77777777"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p>
    <w:p w14:paraId="60F175DC"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6D5503">
        <w:rPr>
          <w:rFonts w:eastAsia="Calibri" w:cs="Times New Roman"/>
          <w:color w:val="0A0A0A" w:themeColor="text1"/>
          <w:szCs w:val="24"/>
          <w:lang w:val="sr-Cyrl-RS"/>
        </w:rPr>
        <w:tab/>
        <w:t>Потпис:</w:t>
      </w:r>
    </w:p>
    <w:p w14:paraId="2A436678" w14:textId="49986984" w:rsidR="00E14538" w:rsidRPr="001C5FBE" w:rsidRDefault="00A51347" w:rsidP="00E14538">
      <w:pPr>
        <w:tabs>
          <w:tab w:val="left" w:pos="3686"/>
          <w:tab w:val="left" w:pos="3888"/>
        </w:tabs>
        <w:spacing w:after="0"/>
        <w:rPr>
          <w:rFonts w:eastAsia="Calibri" w:cs="Times New Roman"/>
          <w:color w:val="0A0A0A" w:themeColor="text1"/>
          <w:szCs w:val="24"/>
          <w:lang w:val="sr-Cyrl-RS"/>
        </w:rPr>
      </w:pPr>
      <w:r>
        <w:rPr>
          <w:noProof/>
        </w:rPr>
        <w:drawing>
          <wp:anchor distT="0" distB="0" distL="114300" distR="114300" simplePos="0" relativeHeight="251669504" behindDoc="0" locked="0" layoutInCell="1" allowOverlap="1" wp14:anchorId="6C9D59F3" wp14:editId="46F4F35E">
            <wp:simplePos x="0" y="0"/>
            <wp:positionH relativeFrom="column">
              <wp:posOffset>2355012</wp:posOffset>
            </wp:positionH>
            <wp:positionV relativeFrom="paragraph">
              <wp:posOffset>112144</wp:posOffset>
            </wp:positionV>
            <wp:extent cx="1311275" cy="61468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1275" cy="614680"/>
                    </a:xfrm>
                    <a:prstGeom prst="rect">
                      <a:avLst/>
                    </a:prstGeom>
                  </pic:spPr>
                </pic:pic>
              </a:graphicData>
            </a:graphic>
          </wp:anchor>
        </w:drawing>
      </w:r>
    </w:p>
    <w:p w14:paraId="76BED27F" w14:textId="7B3F61D0" w:rsidR="00E14538" w:rsidRPr="001C5FBE" w:rsidRDefault="00E14538" w:rsidP="00E14538">
      <w:pPr>
        <w:tabs>
          <w:tab w:val="left" w:pos="3686"/>
          <w:tab w:val="left" w:pos="3888"/>
        </w:tabs>
        <w:spacing w:after="0"/>
        <w:rPr>
          <w:rFonts w:eastAsia="Calibri" w:cs="Times New Roman"/>
          <w:b/>
          <w:color w:val="0A0A0A" w:themeColor="text1"/>
          <w:lang w:val="sr-Cyrl-RS"/>
        </w:rPr>
      </w:pPr>
    </w:p>
    <w:p w14:paraId="119E483A" w14:textId="0B582A95" w:rsidR="00E14538" w:rsidRPr="001C5FBE" w:rsidRDefault="00E14538" w:rsidP="00E14538">
      <w:pPr>
        <w:tabs>
          <w:tab w:val="left" w:pos="3686"/>
          <w:tab w:val="left" w:pos="3888"/>
        </w:tabs>
        <w:spacing w:after="0"/>
        <w:rPr>
          <w:rFonts w:eastAsia="Calibri" w:cs="Times New Roman"/>
          <w:color w:val="0A0A0A" w:themeColor="text1"/>
          <w:lang w:val="sr-Cyrl-RS"/>
        </w:rPr>
      </w:pPr>
      <w:r>
        <w:rPr>
          <w:rFonts w:eastAsia="Calibri" w:cs="Times New Roman"/>
          <w:color w:val="0A0A0A" w:themeColor="text1"/>
          <w:lang w:val="sr-Cyrl-RS"/>
        </w:rPr>
        <w:tab/>
      </w:r>
    </w:p>
    <w:p w14:paraId="004596BE"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08B496F2"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30F83EE"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55450449"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53C2565F"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178679B"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32B9121"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96B8771" w14:textId="0582D815" w:rsidR="00E14538" w:rsidRPr="001C5FBE" w:rsidRDefault="00E14538" w:rsidP="00E14538">
      <w:pPr>
        <w:tabs>
          <w:tab w:val="left" w:pos="3686"/>
          <w:tab w:val="left" w:pos="3888"/>
        </w:tabs>
        <w:spacing w:after="0"/>
        <w:ind w:left="3690" w:hanging="3690"/>
        <w:rPr>
          <w:rFonts w:eastAsia="Calibri" w:cs="Times New Roman"/>
          <w:b/>
          <w:color w:val="0A0A0A" w:themeColor="text1"/>
          <w:szCs w:val="24"/>
          <w:lang w:val="sr-Cyrl-RS"/>
        </w:rPr>
      </w:pPr>
      <w:r w:rsidRPr="001C5FBE">
        <w:rPr>
          <w:rFonts w:eastAsia="Calibri" w:cs="Times New Roman"/>
          <w:color w:val="0A0A0A" w:themeColor="text1"/>
          <w:szCs w:val="24"/>
          <w:lang w:val="sr-Cyrl-RS"/>
        </w:rPr>
        <w:t>Број</w:t>
      </w:r>
      <w:r>
        <w:rPr>
          <w:rFonts w:eastAsia="Calibri" w:cs="Times New Roman"/>
          <w:color w:val="0A0A0A" w:themeColor="text1"/>
          <w:szCs w:val="24"/>
        </w:rPr>
        <w:t xml:space="preserve"> </w:t>
      </w:r>
      <w:r>
        <w:rPr>
          <w:rFonts w:eastAsia="Calibri" w:cs="Times New Roman"/>
          <w:color w:val="0A0A0A" w:themeColor="text1"/>
          <w:szCs w:val="24"/>
          <w:lang w:val="sr-Cyrl-RS"/>
        </w:rPr>
        <w:t>техничке документације:</w:t>
      </w:r>
      <w:r>
        <w:rPr>
          <w:rFonts w:eastAsia="Calibri" w:cs="Times New Roman"/>
          <w:color w:val="0A0A0A" w:themeColor="text1"/>
          <w:szCs w:val="24"/>
          <w:lang w:val="sr-Cyrl-RS"/>
        </w:rPr>
        <w:tab/>
      </w:r>
      <w:r w:rsidR="00032083" w:rsidRPr="00032083">
        <w:rPr>
          <w:rFonts w:eastAsia="Calibri" w:cs="Times New Roman"/>
          <w:color w:val="0A0A0A" w:themeColor="text1"/>
          <w:szCs w:val="24"/>
          <w:lang w:val="sr-Cyrl-RS"/>
        </w:rPr>
        <w:t>БГМ-Л1Ф1 -ИДР-1</w:t>
      </w:r>
      <w:r w:rsidR="00032083" w:rsidRPr="00032083">
        <w:rPr>
          <w:rFonts w:eastAsia="Calibri" w:cs="Times New Roman"/>
          <w:color w:val="0A0A0A" w:themeColor="text1"/>
          <w:szCs w:val="24"/>
        </w:rPr>
        <w:t>.18</w:t>
      </w:r>
    </w:p>
    <w:p w14:paraId="4D37B578" w14:textId="1E3F51CF" w:rsidR="00E14538" w:rsidRDefault="00E14538" w:rsidP="00E14538">
      <w:pPr>
        <w:jc w:val="left"/>
        <w:rPr>
          <w:rFonts w:eastAsia="Calibri" w:cs="Times New Roman"/>
          <w:color w:val="0A0A0A" w:themeColor="text1"/>
          <w:szCs w:val="24"/>
          <w:lang w:val="sr-Cyrl-RS"/>
        </w:rPr>
      </w:pPr>
      <w:r w:rsidRPr="001C5FBE">
        <w:rPr>
          <w:rFonts w:eastAsia="Calibri" w:cs="Times New Roman"/>
          <w:color w:val="0A0A0A" w:themeColor="text1"/>
          <w:szCs w:val="24"/>
          <w:lang w:val="sr-Cyrl-RS"/>
        </w:rPr>
        <w:t>Место и датум:</w:t>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t xml:space="preserve">  </w:t>
      </w:r>
      <w:r w:rsidR="00032083" w:rsidRPr="00032083">
        <w:rPr>
          <w:rFonts w:eastAsia="Calibri" w:cs="Times New Roman"/>
          <w:color w:val="0A0A0A" w:themeColor="text1"/>
          <w:szCs w:val="24"/>
          <w:lang w:val="sr-Cyrl-RS"/>
        </w:rPr>
        <w:t xml:space="preserve">Београд, </w:t>
      </w:r>
      <w:r w:rsidR="00823E79">
        <w:rPr>
          <w:rFonts w:eastAsia="Calibri" w:cs="Times New Roman"/>
          <w:color w:val="0A0A0A" w:themeColor="text1"/>
          <w:szCs w:val="24"/>
          <w:lang w:val="sr-Cyrl-RS"/>
        </w:rPr>
        <w:t>Децембар</w:t>
      </w:r>
      <w:r w:rsidR="00823E79" w:rsidRPr="00E925C2">
        <w:rPr>
          <w:rFonts w:eastAsia="Calibri" w:cs="Times New Roman"/>
          <w:color w:val="0A0A0A" w:themeColor="text1"/>
          <w:szCs w:val="24"/>
          <w:lang w:val="sr-Cyrl-RS"/>
        </w:rPr>
        <w:t xml:space="preserve"> </w:t>
      </w:r>
      <w:r w:rsidR="00032083" w:rsidRPr="00032083">
        <w:rPr>
          <w:rFonts w:eastAsia="Calibri" w:cs="Times New Roman"/>
          <w:color w:val="0A0A0A" w:themeColor="text1"/>
          <w:szCs w:val="24"/>
          <w:lang w:val="sr-Cyrl-RS"/>
        </w:rPr>
        <w:t>2021.</w:t>
      </w:r>
    </w:p>
    <w:p w14:paraId="1A8CF82A" w14:textId="16FF0893" w:rsidR="00C57A1E" w:rsidRPr="001C5FBE" w:rsidRDefault="00C57A1E" w:rsidP="00ED2ADB">
      <w:pPr>
        <w:jc w:val="left"/>
        <w:rPr>
          <w:lang w:val="sr-Cyrl-RS"/>
        </w:rPr>
      </w:pPr>
      <w:r w:rsidRPr="001C5FBE">
        <w:rPr>
          <w:lang w:val="sr-Cyrl-RS"/>
        </w:rPr>
        <w:br w:type="page"/>
      </w:r>
    </w:p>
    <w:p w14:paraId="11AE5CD4" w14:textId="7BD18F26" w:rsidR="00BF03B3" w:rsidRPr="001C5FBE" w:rsidRDefault="000B08C5" w:rsidP="000B08C5">
      <w:pPr>
        <w:pStyle w:val="Title1"/>
        <w:rPr>
          <w:lang w:val="sr-Cyrl-RS"/>
        </w:rPr>
      </w:pPr>
      <w:r w:rsidRPr="001C5FBE">
        <w:rPr>
          <w:lang w:val="sr-Cyrl-RS"/>
        </w:rPr>
        <w:lastRenderedPageBreak/>
        <w:t>1.5</w:t>
      </w:r>
      <w:r w:rsidR="001A5C4A">
        <w:t>.</w:t>
      </w:r>
      <w:r w:rsidRPr="001C5FBE">
        <w:rPr>
          <w:lang w:val="sr-Cyrl-RS"/>
        </w:rPr>
        <w:t xml:space="preserve"> Текстуална документација</w:t>
      </w:r>
    </w:p>
    <w:p w14:paraId="069DF2AE" w14:textId="77777777" w:rsidR="000B08C5" w:rsidRPr="001C5FBE" w:rsidRDefault="000B08C5" w:rsidP="000B08C5">
      <w:pPr>
        <w:rPr>
          <w:lang w:val="sr-Cyrl-RS"/>
        </w:rPr>
        <w:sectPr w:rsidR="000B08C5" w:rsidRPr="001C5FBE" w:rsidSect="00265A77">
          <w:footerReference w:type="default" r:id="rId20"/>
          <w:type w:val="continuous"/>
          <w:pgSz w:w="11906" w:h="16838" w:code="9"/>
          <w:pgMar w:top="720" w:right="1016" w:bottom="720" w:left="1260" w:header="510" w:footer="397" w:gutter="0"/>
          <w:cols w:space="708"/>
          <w:docGrid w:linePitch="360"/>
        </w:sectPr>
      </w:pPr>
      <w:bookmarkStart w:id="9" w:name="_Toc56697922"/>
    </w:p>
    <w:p w14:paraId="2BA7EB09" w14:textId="77777777" w:rsidR="000B08C5" w:rsidRPr="001C5FBE" w:rsidRDefault="000B08C5" w:rsidP="000B08C5">
      <w:pPr>
        <w:rPr>
          <w:lang w:val="sr-Cyrl-RS"/>
        </w:rPr>
        <w:sectPr w:rsidR="000B08C5" w:rsidRPr="001C5FBE" w:rsidSect="000B08C5">
          <w:type w:val="continuous"/>
          <w:pgSz w:w="11906" w:h="16838" w:code="9"/>
          <w:pgMar w:top="720" w:right="1016" w:bottom="720" w:left="1260" w:header="510" w:footer="397" w:gutter="0"/>
          <w:cols w:space="708"/>
          <w:docGrid w:linePitch="360"/>
        </w:sectPr>
      </w:pPr>
    </w:p>
    <w:p w14:paraId="4A7B5529" w14:textId="0B122F85" w:rsidR="0074208F" w:rsidRPr="001C5FBE" w:rsidRDefault="000B08C5" w:rsidP="000B08C5">
      <w:pPr>
        <w:pStyle w:val="Title2"/>
        <w:jc w:val="center"/>
        <w:rPr>
          <w:lang w:val="sr-Cyrl-RS"/>
        </w:rPr>
      </w:pPr>
      <w:r w:rsidRPr="001C5FBE">
        <w:rPr>
          <w:lang w:val="sr-Cyrl-RS"/>
        </w:rPr>
        <w:lastRenderedPageBreak/>
        <w:t>ТЕХНИЧКИ ОПИС</w:t>
      </w:r>
    </w:p>
    <w:p w14:paraId="0E50C44B" w14:textId="2209A6CC" w:rsidR="008A3116" w:rsidRDefault="008A3116" w:rsidP="008A3116">
      <w:pPr>
        <w:pStyle w:val="Title4"/>
        <w:rPr>
          <w:lang w:val="sr-Cyrl-RS"/>
        </w:rPr>
      </w:pPr>
      <w:r w:rsidRPr="008A3116">
        <w:rPr>
          <w:lang w:val="sr-Cyrl-RS"/>
        </w:rPr>
        <w:t>УВОДНО ОБЈАШЊЕЊЕ И ЦИЉ ПРОЈЕКТА</w:t>
      </w:r>
    </w:p>
    <w:p w14:paraId="306C122B" w14:textId="6E91B24B" w:rsidR="00D654DD" w:rsidRDefault="006C0A83" w:rsidP="00D654DD">
      <w:r w:rsidRPr="008A3116">
        <w:rPr>
          <w:lang w:val="sr-Cyrl-RS"/>
        </w:rPr>
        <w:t xml:space="preserve">Израдом </w:t>
      </w:r>
      <w:r w:rsidR="00EF1684">
        <w:rPr>
          <w:lang w:val="sr-Cyrl-RS"/>
        </w:rPr>
        <w:t>Планa генералне регулације шинских система у Београду са елементима детаљне разраде за I фазу прве линије метро система (објављен у службеном листу града Београда број 102/21 од 08.11.2021.)</w:t>
      </w:r>
      <w:r w:rsidR="00540B68">
        <w:rPr>
          <w:lang w:val="sr-Cyrl-RS"/>
        </w:rPr>
        <w:t xml:space="preserve">, </w:t>
      </w:r>
      <w:r w:rsidRPr="008A3116">
        <w:rPr>
          <w:lang w:val="sr-Cyrl-RS"/>
        </w:rPr>
        <w:t>а према одлукама из Мастер плана за развој саобраћајне инфраструктуре у Београду - „СМАРТ план“, који је усвојила Скупштина града Београда на седници одржаној 26.09.2017. године у простору који је планиран кроз поменути План, предвиђена је траса метроа са станицама</w:t>
      </w:r>
      <w:r w:rsidR="00032083" w:rsidRPr="00032083">
        <w:rPr>
          <w:lang w:val="sr-Cyrl-RS"/>
        </w:rPr>
        <w:t>,</w:t>
      </w:r>
      <w:bookmarkStart w:id="10" w:name="_Hlk84577185"/>
      <w:bookmarkStart w:id="11" w:name="_Hlk84578732"/>
      <w:r w:rsidR="00836257">
        <w:rPr>
          <w:lang w:val="sr-Cyrl-RS"/>
        </w:rPr>
        <w:t xml:space="preserve"> </w:t>
      </w:r>
      <w:r w:rsidR="00032083" w:rsidRPr="00032083">
        <w:rPr>
          <w:lang w:val="sr-Cyrl-RS"/>
        </w:rPr>
        <w:t>окнима, простором за депо и осталим објектима.</w:t>
      </w:r>
      <w:bookmarkEnd w:id="10"/>
      <w:bookmarkEnd w:id="11"/>
    </w:p>
    <w:p w14:paraId="155AE488" w14:textId="2C06B182" w:rsidR="00495CF5" w:rsidRPr="008A3116" w:rsidRDefault="00495CF5" w:rsidP="00495CF5">
      <w:pPr>
        <w:rPr>
          <w:lang w:val="sr-Cyrl-RS"/>
        </w:rPr>
      </w:pPr>
      <w:r>
        <w:rPr>
          <w:lang w:val="sr-Cyrl-RS"/>
        </w:rPr>
        <w:t xml:space="preserve">У </w:t>
      </w:r>
      <w:r w:rsidRPr="008A3116">
        <w:rPr>
          <w:lang w:val="sr-Cyrl-RS"/>
        </w:rPr>
        <w:t>з</w:t>
      </w:r>
      <w:r>
        <w:rPr>
          <w:lang w:val="sr-Cyrl-RS"/>
        </w:rPr>
        <w:t>ависности од конкретне технологије и динамике и</w:t>
      </w:r>
      <w:r w:rsidRPr="008A3116">
        <w:rPr>
          <w:lang w:val="sr-Cyrl-RS"/>
        </w:rPr>
        <w:t>з</w:t>
      </w:r>
      <w:r>
        <w:rPr>
          <w:lang w:val="sr-Cyrl-RS"/>
        </w:rPr>
        <w:t>вође</w:t>
      </w:r>
      <w:r w:rsidR="004F3FD6">
        <w:rPr>
          <w:lang w:val="sr-Cyrl-RS"/>
        </w:rPr>
        <w:t>њ</w:t>
      </w:r>
      <w:r>
        <w:rPr>
          <w:lang w:val="sr-Cyrl-RS"/>
        </w:rPr>
        <w:t>а радова, у складу са прибављеним условима надлежних институција, те просторним ограничењима, пре самог и</w:t>
      </w:r>
      <w:r w:rsidRPr="008A3116">
        <w:rPr>
          <w:lang w:val="sr-Cyrl-RS"/>
        </w:rPr>
        <w:t>з</w:t>
      </w:r>
      <w:r>
        <w:rPr>
          <w:lang w:val="sr-Cyrl-RS"/>
        </w:rPr>
        <w:t>вођења радова формираће се документација која ће сагледати органи</w:t>
      </w:r>
      <w:r w:rsidRPr="008A3116">
        <w:rPr>
          <w:lang w:val="sr-Cyrl-RS"/>
        </w:rPr>
        <w:t>з</w:t>
      </w:r>
      <w:r>
        <w:rPr>
          <w:lang w:val="sr-Cyrl-RS"/>
        </w:rPr>
        <w:t>ацију саобраћаја током и</w:t>
      </w:r>
      <w:r w:rsidRPr="008A3116">
        <w:rPr>
          <w:lang w:val="sr-Cyrl-RS"/>
        </w:rPr>
        <w:t>з</w:t>
      </w:r>
      <w:r>
        <w:rPr>
          <w:lang w:val="sr-Cyrl-RS"/>
        </w:rPr>
        <w:t>вођења радова.</w:t>
      </w:r>
    </w:p>
    <w:p w14:paraId="75BEC2B9" w14:textId="31196AC7" w:rsidR="006C0A83" w:rsidRDefault="006C0A83" w:rsidP="006C0A83">
      <w:pPr>
        <w:rPr>
          <w:lang w:val="sr-Cyrl-RS"/>
        </w:rPr>
      </w:pPr>
      <w:r w:rsidRPr="008A3116">
        <w:rPr>
          <w:lang w:val="sr-Cyrl-RS"/>
        </w:rPr>
        <w:t xml:space="preserve">Сви параметри димензија  и решења у овом Идејном решењу биће разрађени у даљој фази пројектовања и биће прилагођени и измењени у складу са техничким детаљима и технолошким елементима. </w:t>
      </w:r>
    </w:p>
    <w:p w14:paraId="6750B5AD" w14:textId="77777777" w:rsidR="006C0A83" w:rsidRPr="00A249F7" w:rsidRDefault="006C0A83" w:rsidP="006C0A83"/>
    <w:p w14:paraId="073B64A6" w14:textId="707166E4" w:rsidR="006B6911" w:rsidRDefault="006B6911" w:rsidP="006B6911">
      <w:pPr>
        <w:pStyle w:val="Title4"/>
        <w:rPr>
          <w:lang w:val="sr-Cyrl-RS"/>
        </w:rPr>
      </w:pPr>
      <w:r w:rsidRPr="008A3116">
        <w:rPr>
          <w:lang w:val="sr-Cyrl-RS"/>
        </w:rPr>
        <w:t>ЛОКАЦИЈА И ДИСПОЗИЦИЈА</w:t>
      </w:r>
    </w:p>
    <w:p w14:paraId="75BC64E3" w14:textId="668D83E9" w:rsidR="00EE5AC5" w:rsidRPr="00EE5AC5" w:rsidRDefault="00836257" w:rsidP="00EE5AC5">
      <w:pPr>
        <w:rPr>
          <w:lang w:val="en-GB"/>
        </w:rPr>
      </w:pPr>
      <w:r>
        <w:rPr>
          <w:lang w:val="sr-Cyrl-RS"/>
        </w:rPr>
        <w:t>О</w:t>
      </w:r>
      <w:r w:rsidR="00EE5AC5">
        <w:rPr>
          <w:lang w:val="sr-Cyrl-RS"/>
        </w:rPr>
        <w:t>кно</w:t>
      </w:r>
      <w:r w:rsidR="00EE5AC5" w:rsidRPr="00EE5AC5">
        <w:rPr>
          <w:lang w:val="en-GB"/>
        </w:rPr>
        <w:t xml:space="preserve"> се налази у близини будућег урбаног подручја Макиша, </w:t>
      </w:r>
      <w:r w:rsidR="00EE5AC5">
        <w:rPr>
          <w:lang w:val="sr-Cyrl-RS"/>
        </w:rPr>
        <w:t>које ће се развијати</w:t>
      </w:r>
      <w:r w:rsidR="00EE5AC5" w:rsidRPr="00EE5AC5">
        <w:rPr>
          <w:lang w:val="en-GB"/>
        </w:rPr>
        <w:t xml:space="preserve"> према Плану детаљне регулације Макиша.</w:t>
      </w:r>
    </w:p>
    <w:p w14:paraId="6C05BDC4" w14:textId="77777777" w:rsidR="00951D15" w:rsidRDefault="00951D15" w:rsidP="00951D15">
      <w:pPr>
        <w:rPr>
          <w:lang w:val="sr-Cyrl-RS"/>
        </w:rPr>
      </w:pPr>
      <w:r>
        <w:rPr>
          <w:lang w:val="sr-Cyrl-RS"/>
        </w:rPr>
        <w:t>Према предлогу Плана генералне регулације шинских система у Београду, постојеће куће на локацији окна биће замењене високим стамбени објектом у јужном делу и зеленим појасом и паркиралиштем у северном делу.</w:t>
      </w:r>
    </w:p>
    <w:p w14:paraId="1982DF02" w14:textId="5CFE8EC7" w:rsidR="00EE5AC5" w:rsidRPr="00EE5AC5" w:rsidRDefault="00EE5AC5" w:rsidP="00EE5AC5">
      <w:pPr>
        <w:rPr>
          <w:lang w:val="en-GB"/>
        </w:rPr>
      </w:pPr>
      <w:r w:rsidRPr="00EE5AC5">
        <w:rPr>
          <w:lang w:val="en-GB"/>
        </w:rPr>
        <w:t>Будућа Макишка улица граничиће се са западним делом окна.</w:t>
      </w:r>
    </w:p>
    <w:p w14:paraId="51E35203" w14:textId="36B0A2CA" w:rsidR="007460E6" w:rsidRDefault="00EE5AC5" w:rsidP="007460E6">
      <w:pPr>
        <w:rPr>
          <w:lang w:val="sr-Cyrl-RS"/>
        </w:rPr>
      </w:pPr>
      <w:r w:rsidRPr="00EE5AC5">
        <w:rPr>
          <w:lang w:val="en-GB"/>
        </w:rPr>
        <w:t>Улаз у окно</w:t>
      </w:r>
      <w:r w:rsidR="007460E6">
        <w:rPr>
          <w:lang w:val="sr-Cyrl-RS"/>
        </w:rPr>
        <w:t>, као</w:t>
      </w:r>
      <w:r w:rsidRPr="00EE5AC5">
        <w:rPr>
          <w:lang w:val="en-GB"/>
        </w:rPr>
        <w:t xml:space="preserve"> и све решетке </w:t>
      </w:r>
      <w:r w:rsidR="007460E6">
        <w:rPr>
          <w:lang w:val="sr-Cyrl-RS"/>
        </w:rPr>
        <w:t>и</w:t>
      </w:r>
      <w:r w:rsidRPr="00EE5AC5">
        <w:rPr>
          <w:lang w:val="en-GB"/>
        </w:rPr>
        <w:t xml:space="preserve"> отвори на површини који припадају окну </w:t>
      </w:r>
      <w:r w:rsidR="00951D15">
        <w:rPr>
          <w:lang w:val="sr-Cyrl-RS"/>
        </w:rPr>
        <w:t>налазиће се у оквиру постојеће зелене површине.</w:t>
      </w:r>
      <w:r w:rsidR="007460E6">
        <w:rPr>
          <w:lang w:val="sr-Cyrl-RS"/>
        </w:rPr>
        <w:t xml:space="preserve"> Приступ ватрогасних и службених возила биће омогућен из Макишке улице.</w:t>
      </w:r>
    </w:p>
    <w:p w14:paraId="1DFCFD76" w14:textId="1AFD4866" w:rsidR="00BD49FE" w:rsidRPr="00704588" w:rsidRDefault="00EE5AC5" w:rsidP="00704588">
      <w:pPr>
        <w:rPr>
          <w:lang w:val="en-GB"/>
        </w:rPr>
      </w:pPr>
      <w:r w:rsidRPr="00EE5AC5">
        <w:rPr>
          <w:lang w:val="en-GB"/>
        </w:rPr>
        <w:t xml:space="preserve"> </w:t>
      </w:r>
    </w:p>
    <w:p w14:paraId="6FCF61D5" w14:textId="1AADF0D6" w:rsidR="007D39E0" w:rsidRPr="00B336BB" w:rsidRDefault="007D39E0" w:rsidP="00B336BB">
      <w:pPr>
        <w:pStyle w:val="Titretableau"/>
        <w:rPr>
          <w:lang w:val="sr-Latn-RS"/>
        </w:rPr>
      </w:pPr>
      <w:r w:rsidRPr="00A249F7">
        <w:t>Oпис објеката</w:t>
      </w:r>
      <w:r w:rsidR="00B336BB">
        <w:t xml:space="preserve"> и ф</w:t>
      </w:r>
      <w:r w:rsidR="00B336BB" w:rsidRPr="00532591">
        <w:t>ункција зград</w:t>
      </w:r>
      <w:r w:rsidR="00B336BB">
        <w:t>е</w:t>
      </w:r>
    </w:p>
    <w:p w14:paraId="2FBFE224" w14:textId="34532931" w:rsidR="00951D15" w:rsidRDefault="00951D15" w:rsidP="00951D15">
      <w:pPr>
        <w:rPr>
          <w:lang w:val="sr-Cyrl-RS"/>
        </w:rPr>
      </w:pPr>
      <w:r>
        <w:rPr>
          <w:lang w:val="sr-Cyrl-RS"/>
        </w:rPr>
        <w:t xml:space="preserve">Према садашњем предлогу, </w:t>
      </w:r>
      <w:r w:rsidR="0090685C" w:rsidRPr="0090685C">
        <w:rPr>
          <w:rFonts w:eastAsia="Calibri"/>
          <w:lang w:val="sr-Cyrl-RS"/>
        </w:rPr>
        <w:t>евакуационо-вентилационо</w:t>
      </w:r>
      <w:r w:rsidR="0090685C">
        <w:rPr>
          <w:rFonts w:eastAsia="Calibri"/>
          <w:lang w:val="sr-Cyrl-RS"/>
        </w:rPr>
        <w:t xml:space="preserve"> </w:t>
      </w:r>
      <w:r>
        <w:rPr>
          <w:lang w:val="sr-Cyrl-RS"/>
        </w:rPr>
        <w:t xml:space="preserve">окно </w:t>
      </w:r>
      <w:r w:rsidR="00836257">
        <w:rPr>
          <w:rFonts w:eastAsia="Calibri"/>
        </w:rPr>
        <w:t>02</w:t>
      </w:r>
      <w:r w:rsidR="00836257" w:rsidRPr="00B04C78">
        <w:rPr>
          <w:rFonts w:eastAsia="Calibri"/>
          <w:lang w:val="sr-Cyrl-RS"/>
        </w:rPr>
        <w:t xml:space="preserve"> </w:t>
      </w:r>
      <w:r w:rsidR="00836257">
        <w:rPr>
          <w:rFonts w:eastAsia="Calibri"/>
          <w:lang w:val="sr-Cyrl-RS"/>
        </w:rPr>
        <w:t xml:space="preserve">Макиш </w:t>
      </w:r>
      <w:r>
        <w:rPr>
          <w:lang w:val="sr-Cyrl-RS"/>
        </w:rPr>
        <w:t>ће бити смештено у нижем делу брежуљка. Састојаће се од 2 подземна нивоа,</w:t>
      </w:r>
      <w:r w:rsidRPr="00B23FA4">
        <w:rPr>
          <w:lang w:val="sr-Cyrl-RS"/>
        </w:rPr>
        <w:t xml:space="preserve"> </w:t>
      </w:r>
      <w:r>
        <w:rPr>
          <w:lang w:val="sr-Cyrl-RS"/>
        </w:rPr>
        <w:t xml:space="preserve">при чему ће први подземни ниво бити дужине око 48 </w:t>
      </w:r>
      <w:r>
        <w:t xml:space="preserve">m </w:t>
      </w:r>
      <w:r>
        <w:rPr>
          <w:lang w:val="sr-Cyrl-RS"/>
        </w:rPr>
        <w:t>и ширине око</w:t>
      </w:r>
      <w:r>
        <w:t xml:space="preserve"> 2</w:t>
      </w:r>
      <w:r>
        <w:rPr>
          <w:lang w:val="sr-Cyrl-RS"/>
        </w:rPr>
        <w:t xml:space="preserve">7 </w:t>
      </w:r>
      <w:r>
        <w:t>m</w:t>
      </w:r>
      <w:r>
        <w:rPr>
          <w:lang w:val="sr-Cyrl-RS"/>
        </w:rPr>
        <w:t xml:space="preserve">, а доњи ниво ће бити кружна конструкција унутрашњег пречника око </w:t>
      </w:r>
      <w:r w:rsidRPr="006864A3">
        <w:rPr>
          <w:lang w:val="en-GB"/>
        </w:rPr>
        <w:t>12,56</w:t>
      </w:r>
      <w:r>
        <w:rPr>
          <w:lang w:val="sr-Cyrl-RS"/>
        </w:rPr>
        <w:t xml:space="preserve"> </w:t>
      </w:r>
      <w:r w:rsidRPr="006864A3">
        <w:rPr>
          <w:lang w:val="en-GB"/>
        </w:rPr>
        <w:t>m</w:t>
      </w:r>
      <w:r>
        <w:rPr>
          <w:lang w:val="sr-Cyrl-RS"/>
        </w:rPr>
        <w:t xml:space="preserve">. Огранак 2. подземног нивоа повезиваће окно с тунелом. </w:t>
      </w:r>
    </w:p>
    <w:p w14:paraId="7F9D0E92" w14:textId="01CF26EF" w:rsidR="00B336BB" w:rsidRPr="00704588" w:rsidRDefault="00951D15" w:rsidP="004B600E">
      <w:pPr>
        <w:rPr>
          <w:lang w:val="sr-Cyrl-RS"/>
        </w:rPr>
      </w:pPr>
      <w:r>
        <w:rPr>
          <w:lang w:val="sr-Cyrl-RS"/>
        </w:rPr>
        <w:t>Главне техничке просторије биће смештене на првом подземном нивоу, а у кружном окну су пре свега предвиђене степенице, отвори за вентилацију тунела и одвод дима, отвор за уношење опреме и ходник.</w:t>
      </w:r>
    </w:p>
    <w:p w14:paraId="314F3F8A" w14:textId="5399275A" w:rsidR="00921233" w:rsidRPr="00532591" w:rsidRDefault="00921233" w:rsidP="00E8436F">
      <w:pPr>
        <w:ind w:left="1843" w:hanging="3261"/>
      </w:pPr>
      <w:bookmarkStart w:id="12" w:name="_Toc78935431"/>
      <w:bookmarkStart w:id="13" w:name="_Toc78935714"/>
      <w:bookmarkStart w:id="14" w:name="_Toc78935432"/>
      <w:bookmarkStart w:id="15" w:name="_Toc78935715"/>
      <w:bookmarkEnd w:id="12"/>
      <w:bookmarkEnd w:id="13"/>
      <w:bookmarkEnd w:id="14"/>
      <w:bookmarkEnd w:id="15"/>
    </w:p>
    <w:p w14:paraId="4ABFAB5A" w14:textId="57CD082E" w:rsidR="009B5F4C" w:rsidRDefault="009B5F4C" w:rsidP="00E624C0">
      <w:pPr>
        <w:pStyle w:val="Caption"/>
        <w:tabs>
          <w:tab w:val="center" w:pos="4815"/>
        </w:tabs>
        <w:rPr>
          <w:i w:val="0"/>
          <w:iCs/>
        </w:rPr>
      </w:pPr>
      <w:r w:rsidRPr="00F96497">
        <w:rPr>
          <w:i w:val="0"/>
          <w:iCs/>
        </w:rPr>
        <w:t>Конструкција објекта:</w:t>
      </w:r>
      <w:r w:rsidR="00E624C0">
        <w:rPr>
          <w:i w:val="0"/>
          <w:iCs/>
        </w:rPr>
        <w:tab/>
      </w:r>
    </w:p>
    <w:p w14:paraId="5AF1D380" w14:textId="77777777" w:rsidR="005C64D4" w:rsidRPr="00C44515" w:rsidRDefault="005C64D4" w:rsidP="005C64D4">
      <w:pPr>
        <w:rPr>
          <w:highlight w:val="yellow"/>
          <w:lang w:val="sr-Cyrl-RS"/>
        </w:rPr>
      </w:pPr>
      <w:r>
        <w:rPr>
          <w:rStyle w:val="jlqj4b"/>
          <w:lang w:val="sr-Cyrl-RS"/>
        </w:rPr>
        <w:t>Према доступним геотехничким подацима</w:t>
      </w:r>
      <w:r>
        <w:rPr>
          <w:rStyle w:val="jlqj4b"/>
          <w:lang w:val="sr-Latn-RS"/>
        </w:rPr>
        <w:t xml:space="preserve">, </w:t>
      </w:r>
      <w:r>
        <w:rPr>
          <w:rStyle w:val="jlqj4b"/>
          <w:lang w:val="sr-Cyrl-RS"/>
        </w:rPr>
        <w:t>разматрано је формирање потпорне</w:t>
      </w:r>
      <w:r>
        <w:rPr>
          <w:rStyle w:val="jlqj4b"/>
          <w:lang w:val="sr-Latn-RS"/>
        </w:rPr>
        <w:t xml:space="preserve"> </w:t>
      </w:r>
      <w:r>
        <w:rPr>
          <w:rStyle w:val="jlqj4b"/>
          <w:lang w:val="sr-Cyrl-RS"/>
        </w:rPr>
        <w:t xml:space="preserve">конструкције </w:t>
      </w:r>
      <w:r>
        <w:rPr>
          <w:rStyle w:val="jlqj4b"/>
          <w:lang w:val="sr-Latn-RS"/>
        </w:rPr>
        <w:t xml:space="preserve"> </w:t>
      </w:r>
      <w:r>
        <w:rPr>
          <w:rStyle w:val="jlqj4b"/>
          <w:lang w:val="sr-Cyrl-RS"/>
        </w:rPr>
        <w:t>окна</w:t>
      </w:r>
      <w:r>
        <w:rPr>
          <w:rStyle w:val="jlqj4b"/>
          <w:lang w:val="sr-Latn-RS"/>
        </w:rPr>
        <w:t xml:space="preserve"> са </w:t>
      </w:r>
      <w:r>
        <w:rPr>
          <w:rStyle w:val="jlqj4b"/>
          <w:lang w:val="sr-Cyrl-RS"/>
        </w:rPr>
        <w:t>дијафрагмама уграђеним у квартерни песак до шљунковити песак. Дијафрагме ће бити трајни део конструкције окна</w:t>
      </w:r>
      <w:r>
        <w:rPr>
          <w:rStyle w:val="jlqj4b"/>
          <w:lang w:val="sr-Latn-RS"/>
        </w:rPr>
        <w:t>.</w:t>
      </w:r>
    </w:p>
    <w:p w14:paraId="0A4BB14A" w14:textId="77777777" w:rsidR="005C64D4" w:rsidRPr="009912EE" w:rsidRDefault="005C64D4" w:rsidP="005C64D4">
      <w:pPr>
        <w:rPr>
          <w:rStyle w:val="jlqj4b"/>
          <w:lang w:val="sr-Latn-RS"/>
        </w:rPr>
      </w:pPr>
      <w:r>
        <w:rPr>
          <w:rStyle w:val="jlqj4b"/>
          <w:lang w:val="sr-Latn-RS"/>
        </w:rPr>
        <w:t>Посебна пажња биће посвећена:</w:t>
      </w:r>
      <w:r w:rsidRPr="009912EE">
        <w:rPr>
          <w:rStyle w:val="jlqj4b"/>
          <w:lang w:val="sr-Latn-RS"/>
        </w:rPr>
        <w:t xml:space="preserve"> </w:t>
      </w:r>
    </w:p>
    <w:p w14:paraId="14DD2AEB" w14:textId="77777777" w:rsidR="005C64D4" w:rsidRPr="001A3494" w:rsidRDefault="005C64D4" w:rsidP="005C64D4">
      <w:pPr>
        <w:pStyle w:val="Listepucesniveau1"/>
        <w:rPr>
          <w:rFonts w:cs="Arial"/>
          <w:szCs w:val="20"/>
          <w:lang w:val="sr-Latn-RS"/>
        </w:rPr>
      </w:pPr>
      <w:r w:rsidRPr="001A3494">
        <w:rPr>
          <w:lang w:val="sr-Cyrl-RS"/>
        </w:rPr>
        <w:t>карстификацијi</w:t>
      </w:r>
      <w:r w:rsidRPr="001A3494">
        <w:rPr>
          <w:lang w:val="sr-Latn-RS"/>
        </w:rPr>
        <w:t xml:space="preserve">: </w:t>
      </w:r>
      <w:r w:rsidRPr="001A3494">
        <w:rPr>
          <w:lang w:val="sr-Cyrl-RS"/>
        </w:rPr>
        <w:t>могуће је да ће ињектирање бити пожељно да би се избегао губитак бентонита у току израде,</w:t>
      </w:r>
    </w:p>
    <w:p w14:paraId="03C43458" w14:textId="77777777" w:rsidR="005C64D4" w:rsidRPr="00F4071B" w:rsidRDefault="005C64D4" w:rsidP="005C64D4">
      <w:pPr>
        <w:pStyle w:val="Listepucesniveau1"/>
        <w:rPr>
          <w:lang w:val="sr-Latn-RS"/>
        </w:rPr>
      </w:pPr>
      <w:r w:rsidRPr="0057076D">
        <w:rPr>
          <w:rFonts w:cs="Arial"/>
          <w:lang w:val="sr-Cyrl-RS"/>
        </w:rPr>
        <w:lastRenderedPageBreak/>
        <w:t>стабилност</w:t>
      </w:r>
      <w:r>
        <w:rPr>
          <w:rFonts w:cs="Arial"/>
          <w:lang w:val="sr-Cyrl-RS"/>
        </w:rPr>
        <w:t>и</w:t>
      </w:r>
      <w:r w:rsidRPr="0057076D">
        <w:rPr>
          <w:rFonts w:cs="Arial"/>
          <w:lang w:val="sr-Cyrl-RS"/>
        </w:rPr>
        <w:t xml:space="preserve"> дна ископа у току извођења радова,</w:t>
      </w:r>
      <w:r w:rsidRPr="00F4071B">
        <w:rPr>
          <w:rFonts w:cs="Arial"/>
          <w:lang w:val="sr-Latn-RS"/>
        </w:rPr>
        <w:t xml:space="preserve"> </w:t>
      </w:r>
      <w:r>
        <w:rPr>
          <w:rFonts w:cs="Arial"/>
          <w:lang w:val="sr-Cyrl-RS"/>
        </w:rPr>
        <w:t>и отпорности на узгон</w:t>
      </w:r>
    </w:p>
    <w:p w14:paraId="1918C593" w14:textId="77777777" w:rsidR="005C64D4" w:rsidRPr="003B1B26" w:rsidRDefault="005C64D4" w:rsidP="005C64D4">
      <w:pPr>
        <w:pStyle w:val="Listepucesniveau1"/>
        <w:rPr>
          <w:lang w:val="sr-Latn-RS"/>
        </w:rPr>
      </w:pPr>
      <w:r w:rsidRPr="003B1B26">
        <w:rPr>
          <w:lang w:val="sr-Cyrl-RS"/>
        </w:rPr>
        <w:t>чврстоћи кречњака због употребе различите механизације</w:t>
      </w:r>
      <w:r w:rsidRPr="003B1B26">
        <w:rPr>
          <w:lang w:val="sr-Latn-RS"/>
        </w:rPr>
        <w:t xml:space="preserve">: </w:t>
      </w:r>
      <w:r w:rsidRPr="003B1B26">
        <w:rPr>
          <w:lang w:val="sr-Cyrl-RS"/>
        </w:rPr>
        <w:t>у сличају да грајфер (</w:t>
      </w:r>
      <w:r w:rsidRPr="003B1B26">
        <w:rPr>
          <w:lang w:val="sr-Latn-RS"/>
        </w:rPr>
        <w:t>hammergrab</w:t>
      </w:r>
      <w:r w:rsidRPr="003B1B26">
        <w:rPr>
          <w:lang w:val="sr-Cyrl-RS"/>
        </w:rPr>
        <w:t xml:space="preserve">) није довољно ефикасан употребиће се </w:t>
      </w:r>
      <w:r>
        <w:rPr>
          <w:lang w:val="sr-Cyrl-RS"/>
        </w:rPr>
        <w:t>грајфер са хидрауличним зупчаницима за ископ у чвршћем тлу</w:t>
      </w:r>
      <w:r w:rsidRPr="003B1B26">
        <w:rPr>
          <w:lang w:val="sr-Latn-RS"/>
        </w:rPr>
        <w:t xml:space="preserve"> </w:t>
      </w:r>
      <w:r w:rsidRPr="003B1B26">
        <w:rPr>
          <w:lang w:val="sr-Cyrl-RS"/>
        </w:rPr>
        <w:t>(“</w:t>
      </w:r>
      <w:r w:rsidRPr="003B1B26">
        <w:rPr>
          <w:lang w:val="sr-Latn-RS"/>
        </w:rPr>
        <w:t>hydromill  trench cutter</w:t>
      </w:r>
      <w:r w:rsidRPr="003B1B26">
        <w:rPr>
          <w:lang w:val="sr-Cyrl-RS"/>
        </w:rPr>
        <w:t>“)</w:t>
      </w:r>
      <w:r w:rsidRPr="003B1B26">
        <w:rPr>
          <w:lang w:val="sr-Latn-RS"/>
        </w:rPr>
        <w:t xml:space="preserve">, </w:t>
      </w:r>
    </w:p>
    <w:p w14:paraId="66605551" w14:textId="77777777" w:rsidR="005C64D4" w:rsidRPr="00E77B67" w:rsidRDefault="005C64D4" w:rsidP="005C64D4">
      <w:pPr>
        <w:pStyle w:val="Listepucesniveau1"/>
      </w:pPr>
      <w:r w:rsidRPr="00E77B67">
        <w:rPr>
          <w:lang w:val="sr-Cyrl-RS"/>
        </w:rPr>
        <w:t>Стабилности косине иза окна.</w:t>
      </w:r>
    </w:p>
    <w:p w14:paraId="18B5F81E" w14:textId="77777777" w:rsidR="005C64D4" w:rsidRPr="00C44515" w:rsidRDefault="005C64D4" w:rsidP="005C64D4">
      <w:pPr>
        <w:rPr>
          <w:lang w:val="sr-Cyrl-RS"/>
        </w:rPr>
      </w:pPr>
      <w:bookmarkStart w:id="16" w:name="_Toc67248987"/>
      <w:bookmarkStart w:id="17" w:name="_Toc67257608"/>
      <w:bookmarkStart w:id="18" w:name="_Toc67248988"/>
      <w:bookmarkStart w:id="19" w:name="_Toc67257609"/>
      <w:bookmarkEnd w:id="16"/>
      <w:bookmarkEnd w:id="17"/>
      <w:bookmarkEnd w:id="18"/>
      <w:bookmarkEnd w:id="19"/>
      <w:r w:rsidRPr="009E6F55">
        <w:rPr>
          <w:lang w:val="sr-Cyrl-RS"/>
        </w:rPr>
        <w:t xml:space="preserve">Током извођења радова на конструкцији глиновити слојеви (глина </w:t>
      </w:r>
      <w:r w:rsidRPr="009E6F55">
        <w:t>QG</w:t>
      </w:r>
      <w:r w:rsidRPr="009E6F55">
        <w:rPr>
          <w:lang w:val="sr-Cyrl-RS"/>
        </w:rPr>
        <w:t xml:space="preserve"> до песковите глине </w:t>
      </w:r>
      <w:r w:rsidRPr="009E6F55">
        <w:t>QPG</w:t>
      </w:r>
      <w:r w:rsidRPr="009E6F55">
        <w:rPr>
          <w:lang w:val="sr-Cyrl-RS"/>
        </w:rPr>
        <w:t xml:space="preserve">) на дну ископа могу се дестабилизовати због високог притиска воде у квартерним песковима </w:t>
      </w:r>
      <w:r w:rsidRPr="009E6F55">
        <w:t>QP</w:t>
      </w:r>
      <w:r w:rsidRPr="009E6F55">
        <w:rPr>
          <w:lang w:val="sr-Cyrl-RS"/>
        </w:rPr>
        <w:t xml:space="preserve">. Да би се обезбедила стабилност ископа, </w:t>
      </w:r>
      <w:r>
        <w:rPr>
          <w:rStyle w:val="jlqj4b"/>
          <w:lang w:val="sr-Cyrl-RS"/>
        </w:rPr>
        <w:t>црп</w:t>
      </w:r>
      <w:r w:rsidRPr="009E6F55">
        <w:rPr>
          <w:rStyle w:val="jlqj4b"/>
          <w:lang w:val="sr-Cyrl-RS"/>
        </w:rPr>
        <w:t>љење воде</w:t>
      </w:r>
      <w:r w:rsidRPr="009E6F55">
        <w:rPr>
          <w:rStyle w:val="jlqj4b"/>
          <w:lang w:val="sr-Latn-RS"/>
        </w:rPr>
        <w:t xml:space="preserve"> унутар ископа ће се вршити кроз </w:t>
      </w:r>
      <w:r w:rsidRPr="009E6F55">
        <w:rPr>
          <w:rStyle w:val="jlqj4b"/>
          <w:lang w:val="sr-Cyrl-RS"/>
        </w:rPr>
        <w:t>глиновити</w:t>
      </w:r>
      <w:r w:rsidRPr="009E6F55">
        <w:rPr>
          <w:rStyle w:val="jlqj4b"/>
          <w:lang w:val="sr-Latn-RS"/>
        </w:rPr>
        <w:t xml:space="preserve"> слој, 1м испод </w:t>
      </w:r>
      <w:r w:rsidRPr="009E6F55">
        <w:rPr>
          <w:rStyle w:val="jlqj4b"/>
          <w:lang w:val="sr-Cyrl-RS"/>
        </w:rPr>
        <w:t>горње површине песковитог слоја који је на 58 мнм.</w:t>
      </w:r>
    </w:p>
    <w:p w14:paraId="17FC5BC3" w14:textId="77777777" w:rsidR="005C64D4" w:rsidRPr="00FE5896" w:rsidRDefault="005C64D4" w:rsidP="005C64D4">
      <w:pPr>
        <w:rPr>
          <w:lang w:val="sr-Latn-RS"/>
        </w:rPr>
      </w:pPr>
      <w:bookmarkStart w:id="20" w:name="_Toc67248991"/>
      <w:bookmarkStart w:id="21" w:name="_Toc67257612"/>
      <w:bookmarkEnd w:id="20"/>
      <w:bookmarkEnd w:id="21"/>
      <w:r w:rsidRPr="00ED2028">
        <w:rPr>
          <w:lang w:val="sr-Cyrl-RS"/>
        </w:rPr>
        <w:t xml:space="preserve">У овој фази с обзиром на доступне информације, разматрано је обезбеђење носивости на узгон  </w:t>
      </w:r>
      <w:r w:rsidRPr="00FA5B67">
        <w:rPr>
          <w:lang w:val="sr-Cyrl-RS"/>
        </w:rPr>
        <w:t>израдом доњих контра греда</w:t>
      </w:r>
      <w:r w:rsidRPr="00E77B67">
        <w:rPr>
          <w:lang w:val="sr-Cyrl-RS"/>
        </w:rPr>
        <w:t xml:space="preserve"> (</w:t>
      </w:r>
      <w:r w:rsidRPr="00FA5B67">
        <w:rPr>
          <w:lang w:val="sr-Cyrl-RS"/>
        </w:rPr>
        <w:t>препоручено решење у овој фази</w:t>
      </w:r>
      <w:r w:rsidRPr="00E77B67">
        <w:rPr>
          <w:lang w:val="sr-Cyrl-RS"/>
        </w:rPr>
        <w:t>)</w:t>
      </w:r>
      <w:r w:rsidRPr="00FA5B67">
        <w:rPr>
          <w:lang w:val="sr-Cyrl-RS"/>
        </w:rPr>
        <w:t>.</w:t>
      </w:r>
    </w:p>
    <w:p w14:paraId="4758F88B" w14:textId="77777777" w:rsidR="005C64D4" w:rsidRPr="00E77B67" w:rsidRDefault="005C64D4" w:rsidP="005C64D4">
      <w:pPr>
        <w:rPr>
          <w:lang w:val="sr-Latn-RS"/>
        </w:rPr>
      </w:pPr>
      <w:r w:rsidRPr="009F1076">
        <w:rPr>
          <w:rStyle w:val="jlqj4b"/>
          <w:lang w:val="sr-Latn-RS"/>
        </w:rPr>
        <w:t xml:space="preserve">С обзиром на </w:t>
      </w:r>
      <w:r w:rsidRPr="009F1076">
        <w:rPr>
          <w:rStyle w:val="jlqj4b"/>
          <w:lang w:val="sr-Cyrl-RS"/>
        </w:rPr>
        <w:t>неурбано</w:t>
      </w:r>
      <w:r w:rsidRPr="009F1076">
        <w:rPr>
          <w:rStyle w:val="jlqj4b"/>
          <w:lang w:val="sr-Latn-RS"/>
        </w:rPr>
        <w:t xml:space="preserve"> окружење, неће бити потребно стварати покр</w:t>
      </w:r>
      <w:r w:rsidRPr="009F1076">
        <w:rPr>
          <w:rStyle w:val="jlqj4b"/>
          <w:lang w:val="sr-Cyrl-RS"/>
        </w:rPr>
        <w:t>и</w:t>
      </w:r>
      <w:r w:rsidRPr="009F1076">
        <w:rPr>
          <w:rStyle w:val="jlqj4b"/>
          <w:lang w:val="sr-Latn-RS"/>
        </w:rPr>
        <w:t xml:space="preserve">вну плочу </w:t>
      </w:r>
      <w:r w:rsidRPr="009F1076">
        <w:rPr>
          <w:rStyle w:val="jlqj4b"/>
          <w:lang w:val="sr-Cyrl-RS"/>
        </w:rPr>
        <w:t>пре</w:t>
      </w:r>
      <w:r w:rsidRPr="009F1076">
        <w:rPr>
          <w:rStyle w:val="jlqj4b"/>
          <w:lang w:val="sr-Latn-RS"/>
        </w:rPr>
        <w:t xml:space="preserve"> ископавања.</w:t>
      </w:r>
    </w:p>
    <w:p w14:paraId="3B43C8E2" w14:textId="77777777" w:rsidR="005C64D4" w:rsidRPr="00E77B67" w:rsidRDefault="005C64D4" w:rsidP="005C64D4">
      <w:pPr>
        <w:rPr>
          <w:lang w:val="sr-Latn-RS"/>
        </w:rPr>
      </w:pPr>
      <w:r w:rsidRPr="00E77B67">
        <w:rPr>
          <w:lang w:val="sr-Cyrl-RS"/>
        </w:rPr>
        <w:t>Извођење конструкције методом одоздо ка горе (“</w:t>
      </w:r>
      <w:r w:rsidRPr="00E77B67">
        <w:rPr>
          <w:lang w:val="sr-Latn-RS"/>
        </w:rPr>
        <w:t>Bottom</w:t>
      </w:r>
      <w:r w:rsidRPr="00E77B67">
        <w:rPr>
          <w:lang w:val="sr-Cyrl-RS"/>
        </w:rPr>
        <w:t xml:space="preserve"> </w:t>
      </w:r>
      <w:r w:rsidRPr="00E77B67">
        <w:rPr>
          <w:lang w:val="sr-Latn-RS"/>
        </w:rPr>
        <w:t>up</w:t>
      </w:r>
      <w:r w:rsidRPr="00E77B67">
        <w:rPr>
          <w:lang w:val="sr-Cyrl-RS"/>
        </w:rPr>
        <w:t>”) са разупорама је могуће.</w:t>
      </w:r>
    </w:p>
    <w:tbl>
      <w:tblPr>
        <w:tblStyle w:val="LightList-Accent5"/>
        <w:tblW w:w="9629" w:type="dxa"/>
        <w:jc w:val="center"/>
        <w:tblLayout w:type="fixed"/>
        <w:tblLook w:val="04A0" w:firstRow="1" w:lastRow="0" w:firstColumn="1" w:lastColumn="0" w:noHBand="0" w:noVBand="1"/>
      </w:tblPr>
      <w:tblGrid>
        <w:gridCol w:w="2690"/>
        <w:gridCol w:w="6939"/>
      </w:tblGrid>
      <w:tr w:rsidR="005C64D4" w:rsidRPr="003521EB" w14:paraId="6277F22C" w14:textId="77777777" w:rsidTr="00BF6350">
        <w:trPr>
          <w:cnfStyle w:val="100000000000" w:firstRow="1" w:lastRow="0" w:firstColumn="0" w:lastColumn="0" w:oddVBand="0" w:evenVBand="0" w:oddHBand="0"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2690" w:type="dxa"/>
            <w:tcBorders>
              <w:top w:val="single" w:sz="8" w:space="0" w:color="00A4A6" w:themeColor="accent5"/>
              <w:bottom w:val="single" w:sz="8" w:space="0" w:color="00A4A6" w:themeColor="accent5"/>
              <w:right w:val="single" w:sz="8" w:space="0" w:color="00A4A6" w:themeColor="accent5"/>
            </w:tcBorders>
          </w:tcPr>
          <w:p w14:paraId="327E5E85" w14:textId="77777777" w:rsidR="005C64D4" w:rsidRPr="00E77B67" w:rsidRDefault="005C64D4" w:rsidP="00BF6350">
            <w:pPr>
              <w:pStyle w:val="Tableautitres"/>
              <w:jc w:val="left"/>
              <w:rPr>
                <w:lang w:val="sr-Latn-RS"/>
              </w:rPr>
            </w:pPr>
            <w:bookmarkStart w:id="22" w:name="_Toc67248993"/>
            <w:bookmarkStart w:id="23" w:name="_Toc67257614"/>
            <w:bookmarkStart w:id="24" w:name="_Toc67248994"/>
            <w:bookmarkStart w:id="25" w:name="_Toc67257615"/>
            <w:bookmarkStart w:id="26" w:name="_Toc67248995"/>
            <w:bookmarkStart w:id="27" w:name="_Toc67257616"/>
            <w:bookmarkStart w:id="28" w:name="_Toc67248996"/>
            <w:bookmarkStart w:id="29" w:name="_Toc67257617"/>
            <w:bookmarkEnd w:id="22"/>
            <w:bookmarkEnd w:id="23"/>
            <w:bookmarkEnd w:id="24"/>
            <w:bookmarkEnd w:id="25"/>
            <w:bookmarkEnd w:id="26"/>
            <w:bookmarkEnd w:id="27"/>
            <w:bookmarkEnd w:id="28"/>
            <w:bookmarkEnd w:id="29"/>
          </w:p>
        </w:tc>
        <w:tc>
          <w:tcPr>
            <w:tcW w:w="6939" w:type="dxa"/>
            <w:tcBorders>
              <w:top w:val="single" w:sz="8" w:space="0" w:color="00A4A6" w:themeColor="accent5"/>
              <w:left w:val="single" w:sz="8" w:space="0" w:color="00A4A6" w:themeColor="accent5"/>
              <w:bottom w:val="single" w:sz="8" w:space="0" w:color="00A4A6" w:themeColor="accent5"/>
              <w:right w:val="single" w:sz="4" w:space="0" w:color="00A4A6" w:themeColor="accent5"/>
            </w:tcBorders>
          </w:tcPr>
          <w:p w14:paraId="34FCD4AE" w14:textId="77777777" w:rsidR="005C64D4" w:rsidRPr="003521EB" w:rsidRDefault="005C64D4" w:rsidP="00BF6350">
            <w:pPr>
              <w:pStyle w:val="Tableautitres"/>
              <w:jc w:val="left"/>
              <w:cnfStyle w:val="100000000000" w:firstRow="1" w:lastRow="0" w:firstColumn="0" w:lastColumn="0" w:oddVBand="0" w:evenVBand="0" w:oddHBand="0" w:evenHBand="0" w:firstRowFirstColumn="0" w:firstRowLastColumn="0" w:lastRowFirstColumn="0" w:lastRowLastColumn="0"/>
            </w:pPr>
            <w:r>
              <w:rPr>
                <w:lang w:val="sr-Cyrl-RS"/>
              </w:rPr>
              <w:t>Метод</w:t>
            </w:r>
            <w:r>
              <w:rPr>
                <w:lang w:val="en-GB"/>
              </w:rPr>
              <w:t xml:space="preserve"> </w:t>
            </w:r>
            <w:r>
              <w:rPr>
                <w:lang w:val="sr-Cyrl-RS"/>
              </w:rPr>
              <w:t>извођења</w:t>
            </w:r>
            <w:r>
              <w:rPr>
                <w:lang w:val="en-GB"/>
              </w:rPr>
              <w:t xml:space="preserve"> </w:t>
            </w:r>
            <w:r>
              <w:rPr>
                <w:lang w:val="sr-Cyrl-RS"/>
              </w:rPr>
              <w:t>окна</w:t>
            </w:r>
          </w:p>
        </w:tc>
      </w:tr>
      <w:tr w:rsidR="005C64D4" w:rsidRPr="00226B9A" w14:paraId="7206CBE5" w14:textId="77777777" w:rsidTr="00BF6350">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690" w:type="dxa"/>
            <w:tcBorders>
              <w:right w:val="single" w:sz="8" w:space="0" w:color="00A4A6" w:themeColor="accent5"/>
            </w:tcBorders>
          </w:tcPr>
          <w:p w14:paraId="2E926F75" w14:textId="77777777" w:rsidR="005C64D4" w:rsidRPr="00226B9A" w:rsidRDefault="005C64D4" w:rsidP="00BF6350">
            <w:pPr>
              <w:pStyle w:val="Tableaucorps"/>
            </w:pPr>
            <w:r>
              <w:rPr>
                <w:lang w:val="sr-Cyrl-RS"/>
              </w:rPr>
              <w:t>Нивои</w:t>
            </w:r>
            <w:r w:rsidRPr="00226B9A">
              <w:rPr>
                <w:lang w:val="sr-Cyrl-RS"/>
              </w:rPr>
              <w:t xml:space="preserve"> окна</w:t>
            </w:r>
            <w:r w:rsidRPr="00226B9A">
              <w:t xml:space="preserve"> </w:t>
            </w:r>
          </w:p>
        </w:tc>
        <w:tc>
          <w:tcPr>
            <w:tcW w:w="6939" w:type="dxa"/>
            <w:tcBorders>
              <w:left w:val="single" w:sz="8" w:space="0" w:color="00A4A6" w:themeColor="accent5"/>
              <w:right w:val="single" w:sz="4" w:space="0" w:color="00A4A6" w:themeColor="accent5"/>
            </w:tcBorders>
          </w:tcPr>
          <w:p w14:paraId="42CA9D71" w14:textId="77777777" w:rsidR="005C64D4" w:rsidRPr="00226B9A" w:rsidRDefault="005C64D4" w:rsidP="00BF6350">
            <w:pPr>
              <w:pStyle w:val="Tableaucorps"/>
              <w:cnfStyle w:val="000000100000" w:firstRow="0" w:lastRow="0" w:firstColumn="0" w:lastColumn="0" w:oddVBand="0" w:evenVBand="0" w:oddHBand="1" w:evenHBand="0" w:firstRowFirstColumn="0" w:firstRowLastColumn="0" w:lastRowFirstColumn="0" w:lastRowLastColumn="0"/>
            </w:pPr>
            <w:r w:rsidRPr="00226B9A">
              <w:rPr>
                <w:lang w:val="sr-Cyrl-RS"/>
              </w:rPr>
              <w:t>Један подземни ниво</w:t>
            </w:r>
            <w:r w:rsidRPr="00226B9A">
              <w:t xml:space="preserve"> </w:t>
            </w:r>
          </w:p>
        </w:tc>
      </w:tr>
      <w:tr w:rsidR="005C64D4" w:rsidRPr="00226B9A" w14:paraId="0B622494" w14:textId="77777777" w:rsidTr="00BF6350">
        <w:trPr>
          <w:trHeight w:val="397"/>
          <w:jc w:val="center"/>
        </w:trPr>
        <w:tc>
          <w:tcPr>
            <w:cnfStyle w:val="001000000000" w:firstRow="0" w:lastRow="0" w:firstColumn="1" w:lastColumn="0" w:oddVBand="0" w:evenVBand="0" w:oddHBand="0" w:evenHBand="0" w:firstRowFirstColumn="0" w:firstRowLastColumn="0" w:lastRowFirstColumn="0" w:lastRowLastColumn="0"/>
            <w:tcW w:w="2690" w:type="dxa"/>
            <w:tcBorders>
              <w:right w:val="single" w:sz="8" w:space="0" w:color="00A4A6" w:themeColor="accent5"/>
            </w:tcBorders>
          </w:tcPr>
          <w:p w14:paraId="09C8F3DA" w14:textId="77777777" w:rsidR="005C64D4" w:rsidRPr="00226B9A" w:rsidRDefault="005C64D4" w:rsidP="00BF6350">
            <w:pPr>
              <w:pStyle w:val="Tableaucorps"/>
              <w:rPr>
                <w:lang w:val="sr-Cyrl-RS"/>
              </w:rPr>
            </w:pPr>
            <w:r w:rsidRPr="00226B9A">
              <w:rPr>
                <w:lang w:val="sr-Cyrl-RS"/>
              </w:rPr>
              <w:t>Потпорна конструкција</w:t>
            </w:r>
          </w:p>
        </w:tc>
        <w:tc>
          <w:tcPr>
            <w:tcW w:w="6939" w:type="dxa"/>
            <w:tcBorders>
              <w:left w:val="single" w:sz="8" w:space="0" w:color="00A4A6" w:themeColor="accent5"/>
              <w:bottom w:val="single" w:sz="4" w:space="0" w:color="00A4A6" w:themeColor="accent5"/>
              <w:right w:val="single" w:sz="4" w:space="0" w:color="00A4A6" w:themeColor="accent5"/>
            </w:tcBorders>
          </w:tcPr>
          <w:p w14:paraId="7D3F95C8" w14:textId="77777777" w:rsidR="005C64D4" w:rsidRPr="00226B9A" w:rsidRDefault="005C64D4" w:rsidP="00BF6350">
            <w:pPr>
              <w:pStyle w:val="Tableaucorps"/>
              <w:cnfStyle w:val="000000000000" w:firstRow="0" w:lastRow="0" w:firstColumn="0" w:lastColumn="0" w:oddVBand="0" w:evenVBand="0" w:oddHBand="0" w:evenHBand="0" w:firstRowFirstColumn="0" w:firstRowLastColumn="0" w:lastRowFirstColumn="0" w:lastRowLastColumn="0"/>
              <w:rPr>
                <w:lang w:val="sr-Cyrl-RS"/>
              </w:rPr>
            </w:pPr>
            <w:r w:rsidRPr="00226B9A">
              <w:rPr>
                <w:lang w:val="sr-Cyrl-RS"/>
              </w:rPr>
              <w:t>Дијафрагме</w:t>
            </w:r>
          </w:p>
        </w:tc>
      </w:tr>
      <w:tr w:rsidR="005C64D4" w:rsidRPr="00226B9A" w14:paraId="07CD3DAD" w14:textId="77777777" w:rsidTr="00BF6350">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690" w:type="dxa"/>
            <w:tcBorders>
              <w:right w:val="single" w:sz="8" w:space="0" w:color="00A4A6" w:themeColor="accent5"/>
            </w:tcBorders>
          </w:tcPr>
          <w:p w14:paraId="4F21EC40" w14:textId="77777777" w:rsidR="005C64D4" w:rsidRPr="00226B9A" w:rsidRDefault="005C64D4" w:rsidP="00BF6350">
            <w:pPr>
              <w:pStyle w:val="Tableaucorps"/>
              <w:rPr>
                <w:highlight w:val="yellow"/>
              </w:rPr>
            </w:pPr>
            <w:r>
              <w:rPr>
                <w:lang w:val="sr-Cyrl-RS"/>
              </w:rPr>
              <w:t>Фазно</w:t>
            </w:r>
            <w:r>
              <w:rPr>
                <w:lang w:val="en-GB"/>
              </w:rPr>
              <w:t xml:space="preserve"> </w:t>
            </w:r>
            <w:r>
              <w:rPr>
                <w:lang w:val="sr-Cyrl-RS"/>
              </w:rPr>
              <w:t>извођење</w:t>
            </w:r>
          </w:p>
        </w:tc>
        <w:tc>
          <w:tcPr>
            <w:tcW w:w="6939" w:type="dxa"/>
            <w:tcBorders>
              <w:left w:val="single" w:sz="8" w:space="0" w:color="00A4A6" w:themeColor="accent5"/>
              <w:right w:val="single" w:sz="4" w:space="0" w:color="00A4A6" w:themeColor="accent5"/>
            </w:tcBorders>
          </w:tcPr>
          <w:p w14:paraId="63712CB6" w14:textId="77777777" w:rsidR="005C64D4" w:rsidRPr="00226B9A" w:rsidRDefault="005C64D4" w:rsidP="00BF6350">
            <w:pPr>
              <w:pStyle w:val="Tableaucorps"/>
              <w:cnfStyle w:val="000000100000" w:firstRow="0" w:lastRow="0" w:firstColumn="0" w:lastColumn="0" w:oddVBand="0" w:evenVBand="0" w:oddHBand="1" w:evenHBand="0" w:firstRowFirstColumn="0" w:firstRowLastColumn="0" w:lastRowFirstColumn="0" w:lastRowLastColumn="0"/>
              <w:rPr>
                <w:highlight w:val="yellow"/>
              </w:rPr>
            </w:pPr>
            <w:r>
              <w:rPr>
                <w:lang w:val="sr-Cyrl-RS"/>
              </w:rPr>
              <w:t>Одоздо</w:t>
            </w:r>
            <w:r w:rsidRPr="00967A21">
              <w:rPr>
                <w:lang w:val="sr-Cyrl-RS"/>
              </w:rPr>
              <w:t xml:space="preserve"> </w:t>
            </w:r>
            <w:r>
              <w:rPr>
                <w:lang w:val="sr-Cyrl-RS"/>
              </w:rPr>
              <w:t>ка</w:t>
            </w:r>
            <w:r w:rsidRPr="00967A21">
              <w:rPr>
                <w:lang w:val="sr-Cyrl-RS"/>
              </w:rPr>
              <w:t xml:space="preserve"> </w:t>
            </w:r>
            <w:r>
              <w:rPr>
                <w:lang w:val="sr-Cyrl-RS"/>
              </w:rPr>
              <w:t>горе</w:t>
            </w:r>
            <w:r w:rsidRPr="00967A21">
              <w:rPr>
                <w:lang w:val="sr-Cyrl-RS"/>
              </w:rPr>
              <w:t xml:space="preserve"> (“</w:t>
            </w:r>
            <w:r w:rsidRPr="006E4DBA">
              <w:rPr>
                <w:lang w:val="en-GB"/>
              </w:rPr>
              <w:t>Bottom</w:t>
            </w:r>
            <w:r w:rsidRPr="00967A21">
              <w:rPr>
                <w:lang w:val="sr-Cyrl-RS"/>
              </w:rPr>
              <w:t xml:space="preserve"> </w:t>
            </w:r>
            <w:r w:rsidRPr="006E4DBA">
              <w:rPr>
                <w:lang w:val="en-GB"/>
              </w:rPr>
              <w:t>up</w:t>
            </w:r>
            <w:r w:rsidRPr="00967A21">
              <w:rPr>
                <w:lang w:val="sr-Cyrl-RS"/>
              </w:rPr>
              <w:t>”)</w:t>
            </w:r>
            <w:r>
              <w:rPr>
                <w:lang w:val="sr-Cyrl-RS"/>
              </w:rPr>
              <w:t xml:space="preserve"> и два нивоа разупора</w:t>
            </w:r>
          </w:p>
        </w:tc>
      </w:tr>
      <w:tr w:rsidR="005C64D4" w:rsidRPr="00226B9A" w14:paraId="0E1A2AA2" w14:textId="77777777" w:rsidTr="00BF6350">
        <w:trPr>
          <w:trHeight w:val="397"/>
          <w:jc w:val="center"/>
        </w:trPr>
        <w:tc>
          <w:tcPr>
            <w:cnfStyle w:val="001000000000" w:firstRow="0" w:lastRow="0" w:firstColumn="1" w:lastColumn="0" w:oddVBand="0" w:evenVBand="0" w:oddHBand="0" w:evenHBand="0" w:firstRowFirstColumn="0" w:firstRowLastColumn="0" w:lastRowFirstColumn="0" w:lastRowLastColumn="0"/>
            <w:tcW w:w="2690" w:type="dxa"/>
            <w:tcBorders>
              <w:right w:val="single" w:sz="8" w:space="0" w:color="00A4A6" w:themeColor="accent5"/>
            </w:tcBorders>
          </w:tcPr>
          <w:p w14:paraId="67C3DD7A" w14:textId="77777777" w:rsidR="005C64D4" w:rsidRPr="00226B9A" w:rsidRDefault="005C64D4" w:rsidP="00BF6350">
            <w:pPr>
              <w:pStyle w:val="Tableaucorps"/>
            </w:pPr>
            <w:r w:rsidRPr="00226B9A">
              <w:rPr>
                <w:lang w:val="sr-Cyrl-RS"/>
              </w:rPr>
              <w:t>Специфични</w:t>
            </w:r>
            <w:r w:rsidRPr="00226B9A">
              <w:rPr>
                <w:lang w:val="en-GB"/>
              </w:rPr>
              <w:t xml:space="preserve"> </w:t>
            </w:r>
            <w:r w:rsidRPr="00226B9A">
              <w:rPr>
                <w:lang w:val="sr-Cyrl-RS"/>
              </w:rPr>
              <w:t>предтретман</w:t>
            </w:r>
          </w:p>
        </w:tc>
        <w:tc>
          <w:tcPr>
            <w:tcW w:w="6939" w:type="dxa"/>
            <w:tcBorders>
              <w:left w:val="single" w:sz="8" w:space="0" w:color="00A4A6" w:themeColor="accent5"/>
              <w:right w:val="single" w:sz="4" w:space="0" w:color="00A4A6" w:themeColor="accent5"/>
            </w:tcBorders>
          </w:tcPr>
          <w:p w14:paraId="60148409" w14:textId="77777777" w:rsidR="005C64D4" w:rsidRPr="00226B9A" w:rsidRDefault="005C64D4" w:rsidP="00BF6350">
            <w:pPr>
              <w:pStyle w:val="Tableaucorps"/>
              <w:cnfStyle w:val="000000000000" w:firstRow="0" w:lastRow="0" w:firstColumn="0" w:lastColumn="0" w:oddVBand="0" w:evenVBand="0" w:oddHBand="0" w:evenHBand="0" w:firstRowFirstColumn="0" w:firstRowLastColumn="0" w:lastRowFirstColumn="0" w:lastRowLastColumn="0"/>
              <w:rPr>
                <w:lang w:val="sr-Cyrl-RS"/>
              </w:rPr>
            </w:pPr>
            <w:r w:rsidRPr="00226B9A">
              <w:rPr>
                <w:lang w:val="sr-Cyrl-RS"/>
              </w:rPr>
              <w:t>-</w:t>
            </w:r>
          </w:p>
        </w:tc>
      </w:tr>
      <w:tr w:rsidR="005C64D4" w:rsidRPr="00226B9A" w14:paraId="325498AE" w14:textId="77777777" w:rsidTr="00BF6350">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690" w:type="dxa"/>
            <w:tcBorders>
              <w:right w:val="single" w:sz="8" w:space="0" w:color="00A4A6" w:themeColor="accent5"/>
            </w:tcBorders>
          </w:tcPr>
          <w:p w14:paraId="1CE248C5" w14:textId="77777777" w:rsidR="005C64D4" w:rsidRPr="00226B9A" w:rsidRDefault="005C64D4" w:rsidP="00BF6350">
            <w:pPr>
              <w:pStyle w:val="Tableaucorps"/>
              <w:rPr>
                <w:highlight w:val="yellow"/>
              </w:rPr>
            </w:pPr>
            <w:r>
              <w:rPr>
                <w:lang w:val="sr-Cyrl-RS"/>
              </w:rPr>
              <w:t>Узгон темељне плоче</w:t>
            </w:r>
          </w:p>
        </w:tc>
        <w:tc>
          <w:tcPr>
            <w:tcW w:w="6939" w:type="dxa"/>
            <w:tcBorders>
              <w:left w:val="single" w:sz="8" w:space="0" w:color="00A4A6" w:themeColor="accent5"/>
              <w:right w:val="single" w:sz="4" w:space="0" w:color="00A4A6" w:themeColor="accent5"/>
            </w:tcBorders>
          </w:tcPr>
          <w:p w14:paraId="300E5EB8" w14:textId="77777777" w:rsidR="005C64D4" w:rsidRPr="00226B9A" w:rsidRDefault="005C64D4" w:rsidP="00BF6350">
            <w:pPr>
              <w:pStyle w:val="Tableaucorps"/>
              <w:cnfStyle w:val="000000100000" w:firstRow="0" w:lastRow="0" w:firstColumn="0" w:lastColumn="0" w:oddVBand="0" w:evenVBand="0" w:oddHBand="1" w:evenHBand="0" w:firstRowFirstColumn="0" w:firstRowLastColumn="0" w:lastRowFirstColumn="0" w:lastRowLastColumn="0"/>
              <w:rPr>
                <w:highlight w:val="yellow"/>
              </w:rPr>
            </w:pPr>
            <w:r w:rsidRPr="00FA5B67">
              <w:rPr>
                <w:lang w:val="sr-Cyrl-RS"/>
              </w:rPr>
              <w:t>От</w:t>
            </w:r>
            <w:r w:rsidRPr="00FA5B67">
              <w:rPr>
                <w:rFonts w:cs="Segoe UI Semilight"/>
                <w:lang w:val="sr-Cyrl-RS"/>
              </w:rPr>
              <w:t>порност на узгон у случају подземне воде остварује се израдом доњих контра греда </w:t>
            </w:r>
          </w:p>
        </w:tc>
      </w:tr>
      <w:tr w:rsidR="005C64D4" w:rsidRPr="00226B9A" w14:paraId="0682E151" w14:textId="77777777" w:rsidTr="00BF6350">
        <w:trPr>
          <w:trHeight w:val="397"/>
          <w:jc w:val="center"/>
        </w:trPr>
        <w:tc>
          <w:tcPr>
            <w:cnfStyle w:val="001000000000" w:firstRow="0" w:lastRow="0" w:firstColumn="1" w:lastColumn="0" w:oddVBand="0" w:evenVBand="0" w:oddHBand="0" w:evenHBand="0" w:firstRowFirstColumn="0" w:firstRowLastColumn="0" w:lastRowFirstColumn="0" w:lastRowLastColumn="0"/>
            <w:tcW w:w="2690" w:type="dxa"/>
            <w:tcBorders>
              <w:right w:val="single" w:sz="8" w:space="0" w:color="00A4A6" w:themeColor="accent5"/>
            </w:tcBorders>
          </w:tcPr>
          <w:p w14:paraId="72720AE6" w14:textId="77777777" w:rsidR="005C64D4" w:rsidRPr="00226B9A" w:rsidRDefault="005C64D4" w:rsidP="00BF6350">
            <w:pPr>
              <w:pStyle w:val="Tableaucorps"/>
              <w:rPr>
                <w:highlight w:val="yellow"/>
              </w:rPr>
            </w:pPr>
            <w:r>
              <w:rPr>
                <w:lang w:val="sr-Cyrl-RS"/>
              </w:rPr>
              <w:t>Црпљење током извођења</w:t>
            </w:r>
          </w:p>
        </w:tc>
        <w:tc>
          <w:tcPr>
            <w:tcW w:w="6939" w:type="dxa"/>
            <w:tcBorders>
              <w:left w:val="single" w:sz="8" w:space="0" w:color="00A4A6" w:themeColor="accent5"/>
              <w:right w:val="single" w:sz="4" w:space="0" w:color="00A4A6" w:themeColor="accent5"/>
            </w:tcBorders>
          </w:tcPr>
          <w:p w14:paraId="1C190288" w14:textId="77777777" w:rsidR="005C64D4" w:rsidRPr="00226B9A" w:rsidRDefault="005C64D4" w:rsidP="00BF6350">
            <w:pPr>
              <w:pStyle w:val="Tableaucorps"/>
              <w:cnfStyle w:val="000000000000" w:firstRow="0" w:lastRow="0" w:firstColumn="0" w:lastColumn="0" w:oddVBand="0" w:evenVBand="0" w:oddHBand="0" w:evenHBand="0" w:firstRowFirstColumn="0" w:firstRowLastColumn="0" w:lastRowFirstColumn="0" w:lastRowLastColumn="0"/>
              <w:rPr>
                <w:highlight w:val="yellow"/>
              </w:rPr>
            </w:pPr>
            <w:r>
              <w:rPr>
                <w:rFonts w:cs="Segoe UI Semilight"/>
                <w:lang w:val="sr-Cyrl-RS"/>
              </w:rPr>
              <w:t>1 м</w:t>
            </w:r>
            <w:r w:rsidRPr="00122FD0">
              <w:rPr>
                <w:rFonts w:cs="Segoe UI Semilight"/>
                <w:lang w:val="en-GB"/>
              </w:rPr>
              <w:t xml:space="preserve"> </w:t>
            </w:r>
            <w:r>
              <w:rPr>
                <w:rFonts w:cs="Segoe UI Semilight"/>
                <w:lang w:val="sr-Cyrl-RS"/>
              </w:rPr>
              <w:t>испод врха песковито шљунковитих слојева</w:t>
            </w:r>
          </w:p>
        </w:tc>
      </w:tr>
    </w:tbl>
    <w:p w14:paraId="660AA5F5" w14:textId="44EF9F73" w:rsidR="005C64D4" w:rsidRPr="00D513C2" w:rsidRDefault="005C64D4" w:rsidP="005159EE">
      <w:pPr>
        <w:pStyle w:val="Caption"/>
      </w:pPr>
      <w:bookmarkStart w:id="30" w:name="_Toc68213456"/>
      <w:bookmarkStart w:id="31" w:name="_Toc58938855"/>
      <w:bookmarkStart w:id="32" w:name="_Toc65223963"/>
      <w:r w:rsidRPr="00226B9A">
        <w:t xml:space="preserve">Табела </w:t>
      </w:r>
      <w:r w:rsidR="005159EE">
        <w:t>1:</w:t>
      </w:r>
      <w:r w:rsidRPr="00226B9A">
        <w:t xml:space="preserve"> </w:t>
      </w:r>
      <w:bookmarkEnd w:id="30"/>
      <w:bookmarkEnd w:id="31"/>
      <w:bookmarkEnd w:id="32"/>
      <w:r w:rsidRPr="00226B9A">
        <w:t>Метод извођења</w:t>
      </w:r>
    </w:p>
    <w:p w14:paraId="3738D766" w14:textId="77777777" w:rsidR="00A23300" w:rsidRPr="005A2253" w:rsidRDefault="00A23300" w:rsidP="005A2253"/>
    <w:p w14:paraId="6EE14D44" w14:textId="16B11BA3" w:rsidR="00E624C0" w:rsidRDefault="00E624C0" w:rsidP="00E624C0">
      <w:pPr>
        <w:pStyle w:val="Caption"/>
        <w:rPr>
          <w:i w:val="0"/>
          <w:iCs/>
        </w:rPr>
      </w:pPr>
      <w:r>
        <w:rPr>
          <w:i w:val="0"/>
          <w:iCs/>
          <w:lang w:val="en-US"/>
        </w:rPr>
        <w:t>M</w:t>
      </w:r>
      <w:r w:rsidRPr="00E624C0">
        <w:rPr>
          <w:i w:val="0"/>
          <w:iCs/>
        </w:rPr>
        <w:t>атеријали</w:t>
      </w:r>
      <w:r w:rsidR="00C44E7D">
        <w:rPr>
          <w:i w:val="0"/>
          <w:iCs/>
        </w:rPr>
        <w:t>з</w:t>
      </w:r>
      <w:r w:rsidRPr="00E624C0">
        <w:rPr>
          <w:i w:val="0"/>
          <w:iCs/>
        </w:rPr>
        <w:t>ација</w:t>
      </w:r>
      <w:r w:rsidRPr="00F96497">
        <w:rPr>
          <w:i w:val="0"/>
          <w:iCs/>
        </w:rPr>
        <w:t xml:space="preserve"> објекта:</w:t>
      </w:r>
    </w:p>
    <w:p w14:paraId="67A15111" w14:textId="77777777" w:rsidR="00723F5B" w:rsidRPr="0073199A" w:rsidRDefault="00723F5B" w:rsidP="00723F5B">
      <w:pPr>
        <w:pStyle w:val="Caption"/>
        <w:rPr>
          <w:rFonts w:cs="Times New Roman"/>
          <w:color w:val="000000"/>
          <w:lang w:eastAsia="en-US"/>
        </w:rPr>
      </w:pPr>
      <w:r>
        <w:rPr>
          <w:lang w:eastAsia="en-US"/>
        </w:rPr>
        <w:t>Кров</w:t>
      </w:r>
    </w:p>
    <w:p w14:paraId="32AFF230" w14:textId="77777777" w:rsidR="00723F5B" w:rsidRDefault="00723F5B" w:rsidP="00723F5B">
      <w:pPr>
        <w:rPr>
          <w:rFonts w:cs="Times New Roman"/>
          <w:color w:val="000000"/>
          <w:szCs w:val="24"/>
          <w:lang w:val="sr-Cyrl-RS" w:eastAsia="en-US"/>
        </w:rPr>
      </w:pPr>
      <w:r>
        <w:rPr>
          <w:rFonts w:cs="Times New Roman"/>
          <w:color w:val="000000"/>
          <w:szCs w:val="24"/>
          <w:lang w:val="sr-Cyrl-RS" w:eastAsia="en-US"/>
        </w:rPr>
        <w:t xml:space="preserve">Кров је заштићен термоизолационим слојем и прекривен хидроизолационом мембраном постављеном изнад армирано бетонске плоче. </w:t>
      </w:r>
    </w:p>
    <w:p w14:paraId="27134188" w14:textId="77777777" w:rsidR="00723F5B" w:rsidRPr="0073199A" w:rsidRDefault="00723F5B" w:rsidP="00723F5B">
      <w:pPr>
        <w:pStyle w:val="Caption"/>
        <w:rPr>
          <w:rFonts w:cs="Times New Roman"/>
          <w:color w:val="000000"/>
          <w:lang w:eastAsia="en-US"/>
        </w:rPr>
      </w:pPr>
      <w:r>
        <w:rPr>
          <w:lang w:eastAsia="en-US"/>
        </w:rPr>
        <w:t>Зидови</w:t>
      </w:r>
    </w:p>
    <w:p w14:paraId="28C5CF08" w14:textId="77777777" w:rsidR="00723F5B" w:rsidRPr="001A2808" w:rsidRDefault="00723F5B" w:rsidP="00723F5B">
      <w:pPr>
        <w:rPr>
          <w:rFonts w:cs="Times New Roman"/>
          <w:color w:val="000000"/>
          <w:szCs w:val="24"/>
          <w:lang w:val="en-GB" w:eastAsia="en-US"/>
        </w:rPr>
      </w:pPr>
      <w:r>
        <w:rPr>
          <w:rFonts w:cs="Times New Roman"/>
          <w:color w:val="000000"/>
          <w:szCs w:val="24"/>
          <w:lang w:val="sr-Cyrl-RS" w:eastAsia="en-US"/>
        </w:rPr>
        <w:t xml:space="preserve">Унутрашњи зидови пројектовани су као као зидане конструкције, у зависности од функционалних потреба и потреба безбедности и заштите. </w:t>
      </w:r>
    </w:p>
    <w:p w14:paraId="47A42A77" w14:textId="77777777" w:rsidR="00723F5B" w:rsidRPr="009C4D05" w:rsidRDefault="00723F5B" w:rsidP="00723F5B">
      <w:pPr>
        <w:pStyle w:val="Caption"/>
        <w:rPr>
          <w:rFonts w:cs="Times New Roman"/>
          <w:color w:val="000000"/>
          <w:lang w:eastAsia="en-US"/>
        </w:rPr>
      </w:pPr>
      <w:r w:rsidRPr="006B4E94">
        <w:rPr>
          <w:lang w:eastAsia="en-US"/>
        </w:rPr>
        <w:t> </w:t>
      </w:r>
      <w:r>
        <w:rPr>
          <w:lang w:eastAsia="en-US"/>
        </w:rPr>
        <w:t>Врата</w:t>
      </w:r>
    </w:p>
    <w:p w14:paraId="7FFDF8C9" w14:textId="77777777" w:rsidR="00723F5B" w:rsidRDefault="00723F5B" w:rsidP="00723F5B">
      <w:pPr>
        <w:rPr>
          <w:rFonts w:cs="Times New Roman"/>
          <w:color w:val="000000"/>
          <w:szCs w:val="24"/>
          <w:lang w:val="sr-Cyrl-RS" w:eastAsia="en-US"/>
        </w:rPr>
      </w:pPr>
      <w:r>
        <w:rPr>
          <w:rFonts w:cs="Times New Roman"/>
          <w:color w:val="000000"/>
          <w:szCs w:val="24"/>
          <w:lang w:val="sr-Cyrl-RS" w:eastAsia="en-US"/>
        </w:rPr>
        <w:t>У техничким просторијама предвиђена су метална</w:t>
      </w:r>
      <w:r>
        <w:rPr>
          <w:rFonts w:cs="Times New Roman"/>
          <w:color w:val="000000"/>
          <w:szCs w:val="24"/>
          <w:lang w:eastAsia="en-US"/>
        </w:rPr>
        <w:t xml:space="preserve"> </w:t>
      </w:r>
      <w:r>
        <w:rPr>
          <w:rFonts w:cs="Times New Roman"/>
          <w:color w:val="000000"/>
          <w:szCs w:val="24"/>
          <w:lang w:val="sr-Cyrl-RS" w:eastAsia="en-US"/>
        </w:rPr>
        <w:t>врата са одговарајућим оковом и системом затварања.</w:t>
      </w:r>
    </w:p>
    <w:p w14:paraId="4D3E23E4" w14:textId="77777777" w:rsidR="00723F5B" w:rsidRDefault="00723F5B" w:rsidP="00723F5B">
      <w:pPr>
        <w:rPr>
          <w:rFonts w:cs="Times New Roman"/>
          <w:color w:val="000000"/>
          <w:szCs w:val="24"/>
          <w:lang w:val="sr-Cyrl-RS" w:eastAsia="en-US"/>
        </w:rPr>
      </w:pPr>
      <w:r>
        <w:rPr>
          <w:rFonts w:cs="Times New Roman"/>
          <w:color w:val="000000"/>
          <w:szCs w:val="24"/>
          <w:lang w:val="sr-Cyrl-RS" w:eastAsia="en-US"/>
        </w:rPr>
        <w:t xml:space="preserve">Врата су једнокрилна или двокрилна у зависности од функционалних потреба, а по потреби и противпожарна. </w:t>
      </w:r>
    </w:p>
    <w:p w14:paraId="63F3B8D1" w14:textId="77777777" w:rsidR="00723F5B" w:rsidRPr="0078339B" w:rsidRDefault="00723F5B" w:rsidP="00723F5B">
      <w:pPr>
        <w:pStyle w:val="Caption"/>
        <w:rPr>
          <w:rFonts w:cs="Times New Roman"/>
          <w:color w:val="000000"/>
          <w:lang w:eastAsia="en-US"/>
        </w:rPr>
      </w:pPr>
      <w:r>
        <w:rPr>
          <w:lang w:eastAsia="en-US"/>
        </w:rPr>
        <w:t>Подови</w:t>
      </w:r>
    </w:p>
    <w:p w14:paraId="180625B6" w14:textId="77777777" w:rsidR="00723F5B" w:rsidRDefault="00723F5B" w:rsidP="00723F5B">
      <w:pPr>
        <w:rPr>
          <w:rFonts w:cs="Times New Roman"/>
          <w:color w:val="000000"/>
          <w:szCs w:val="24"/>
          <w:lang w:val="sr-Cyrl-RS" w:eastAsia="en-US"/>
        </w:rPr>
      </w:pPr>
      <w:r>
        <w:rPr>
          <w:rFonts w:cs="Times New Roman"/>
          <w:color w:val="000000"/>
          <w:szCs w:val="24"/>
          <w:lang w:val="sr-Cyrl-RS" w:eastAsia="en-US"/>
        </w:rPr>
        <w:t>Није предвиђена никаква завршна обрада, а у појединим просторијама пројектом су предвиђени уздигнути или дупли подови.</w:t>
      </w:r>
    </w:p>
    <w:p w14:paraId="3EE16D4A" w14:textId="77777777" w:rsidR="00723F5B" w:rsidRPr="008623C6" w:rsidRDefault="00723F5B" w:rsidP="00723F5B">
      <w:pPr>
        <w:pStyle w:val="Caption"/>
        <w:rPr>
          <w:rFonts w:cs="Times New Roman"/>
          <w:color w:val="000000"/>
          <w:lang w:eastAsia="en-US"/>
        </w:rPr>
      </w:pPr>
      <w:r w:rsidRPr="006B4E94">
        <w:rPr>
          <w:lang w:eastAsia="en-US"/>
        </w:rPr>
        <w:lastRenderedPageBreak/>
        <w:t> </w:t>
      </w:r>
      <w:r>
        <w:rPr>
          <w:lang w:eastAsia="en-US"/>
        </w:rPr>
        <w:t>Таванице</w:t>
      </w:r>
    </w:p>
    <w:p w14:paraId="692A963C" w14:textId="458B12F0" w:rsidR="00723F5B" w:rsidRDefault="00723F5B" w:rsidP="00723F5B">
      <w:pPr>
        <w:rPr>
          <w:rFonts w:cs="Times New Roman"/>
          <w:color w:val="000000"/>
          <w:szCs w:val="24"/>
          <w:lang w:val="sr-Cyrl-RS" w:eastAsia="en-US"/>
        </w:rPr>
      </w:pPr>
      <w:r>
        <w:rPr>
          <w:rFonts w:cs="Times New Roman"/>
          <w:color w:val="000000"/>
          <w:szCs w:val="24"/>
          <w:lang w:val="sr-Cyrl-RS" w:eastAsia="en-US"/>
        </w:rPr>
        <w:t>Таванице окна су пројектоване као бетонске таванице.</w:t>
      </w:r>
    </w:p>
    <w:p w14:paraId="0362655F" w14:textId="70D79B5D" w:rsidR="00334941" w:rsidRDefault="00334941" w:rsidP="00723F5B">
      <w:pPr>
        <w:rPr>
          <w:rFonts w:cs="Times New Roman"/>
          <w:color w:val="000000"/>
          <w:szCs w:val="24"/>
          <w:lang w:val="sr-Cyrl-RS" w:eastAsia="en-US"/>
        </w:rPr>
      </w:pPr>
    </w:p>
    <w:p w14:paraId="69977CEB" w14:textId="77777777" w:rsidR="007C0D37" w:rsidRDefault="007C0D37" w:rsidP="007C0D37">
      <w:pPr>
        <w:pStyle w:val="Titretableau"/>
      </w:pPr>
      <w:r>
        <w:t>Хидротехничке инсталације:</w:t>
      </w:r>
    </w:p>
    <w:p w14:paraId="73A0454B" w14:textId="77777777" w:rsidR="007C0D37" w:rsidRDefault="007C0D37" w:rsidP="007C0D37">
      <w:pPr>
        <w:pStyle w:val="Caption"/>
        <w:rPr>
          <w:rFonts w:cs="Times New Roman"/>
          <w:color w:val="000000"/>
          <w:lang w:eastAsia="en-US"/>
        </w:rPr>
      </w:pPr>
      <w:r>
        <w:rPr>
          <w:lang w:eastAsia="en-US"/>
        </w:rPr>
        <w:t>Увод</w:t>
      </w:r>
    </w:p>
    <w:p w14:paraId="668F4D19" w14:textId="77777777" w:rsidR="007C0D37" w:rsidRDefault="007C0D37" w:rsidP="007C0D37">
      <w:pPr>
        <w:rPr>
          <w:sz w:val="22"/>
          <w:lang w:val="sr-Cyrl-RS"/>
        </w:rPr>
      </w:pPr>
      <w:r>
        <w:rPr>
          <w:lang w:val="sr-Cyrl-RS"/>
        </w:rPr>
        <w:t>Ово поглавље обрађује систем водовода и канализације у циљу прибављања услова за сваки објекат појединачно у погледу капацитета, притисака, места и услова прикључења на јавну водоводну и канализациону мрежу.</w:t>
      </w:r>
    </w:p>
    <w:p w14:paraId="228DA5DB" w14:textId="77777777" w:rsidR="007C0D37" w:rsidRDefault="007C0D37" w:rsidP="007C0D37">
      <w:pPr>
        <w:rPr>
          <w:lang w:val="sr-Cyrl-RS"/>
        </w:rPr>
      </w:pPr>
      <w:r>
        <w:rPr>
          <w:lang w:val="sr-Cyrl-RS"/>
        </w:rPr>
        <w:t xml:space="preserve">Национални стандарди и прописи користиће се за планирање мреже и опреме. </w:t>
      </w:r>
    </w:p>
    <w:p w14:paraId="2F207A02" w14:textId="77777777" w:rsidR="007C0D37" w:rsidRDefault="007C0D37" w:rsidP="007C0D37">
      <w:pPr>
        <w:rPr>
          <w:lang w:val="sr-Cyrl-RS"/>
        </w:rPr>
      </w:pPr>
      <w:r>
        <w:rPr>
          <w:lang w:val="sr-Cyrl-RS"/>
        </w:rPr>
        <w:t>Сви пројектни подаци или пречници наведени у документу могу се мењати ако то захтевају национални стандарди или локацијски услови.</w:t>
      </w:r>
    </w:p>
    <w:p w14:paraId="0BF56217" w14:textId="77777777" w:rsidR="007C0D37" w:rsidRDefault="007C0D37" w:rsidP="007C0D37">
      <w:pPr>
        <w:pStyle w:val="Puce1"/>
        <w:numPr>
          <w:ilvl w:val="0"/>
          <w:numId w:val="0"/>
        </w:numPr>
        <w:ind w:left="360" w:hanging="360"/>
        <w:rPr>
          <w:color w:val="FF0000"/>
          <w:lang w:val="sr-Cyrl-RS"/>
        </w:rPr>
      </w:pPr>
    </w:p>
    <w:p w14:paraId="5FC0CB25" w14:textId="77777777" w:rsidR="007C0D37" w:rsidRDefault="007C0D37" w:rsidP="007C0D37">
      <w:pPr>
        <w:rPr>
          <w:color w:val="FF0000"/>
          <w:lang w:val="sr-Latn-RS"/>
        </w:rPr>
      </w:pPr>
      <w:r>
        <w:rPr>
          <w:lang w:val="sr-Cyrl-RS"/>
        </w:rPr>
        <w:t>У насатвку је дат опис сваког од предвиђених система (који су типизирани за објекте).</w:t>
      </w:r>
    </w:p>
    <w:p w14:paraId="023E2C87" w14:textId="77777777" w:rsidR="007C0D37" w:rsidRDefault="007C0D37" w:rsidP="007C0D37">
      <w:pPr>
        <w:pStyle w:val="Caption"/>
        <w:rPr>
          <w:lang w:eastAsia="en-US"/>
        </w:rPr>
      </w:pPr>
      <w:r>
        <w:rPr>
          <w:lang w:eastAsia="en-US"/>
        </w:rPr>
        <w:t xml:space="preserve">Водовод </w:t>
      </w:r>
    </w:p>
    <w:p w14:paraId="263EE19B" w14:textId="77777777" w:rsidR="007C0D37" w:rsidRDefault="007C0D37" w:rsidP="007C0D37">
      <w:pPr>
        <w:rPr>
          <w:sz w:val="22"/>
        </w:rPr>
      </w:pPr>
      <w:r>
        <w:t xml:space="preserve">За </w:t>
      </w:r>
      <w:r>
        <w:rPr>
          <w:lang w:val="sr-Cyrl-RS"/>
        </w:rPr>
        <w:t>окна</w:t>
      </w:r>
      <w:r>
        <w:t xml:space="preserve"> се  предвиђа прикључак за воду, који се односи само на прикључке за прање подова у смислу одржавања.  За хидрантски систем се примењује суви систем хидрантске мреже. </w:t>
      </w:r>
    </w:p>
    <w:p w14:paraId="5561B161" w14:textId="77777777" w:rsidR="007C0D37" w:rsidRDefault="007C0D37" w:rsidP="007C0D37">
      <w:pPr>
        <w:pStyle w:val="Caption"/>
        <w:rPr>
          <w:lang w:eastAsia="en-US"/>
        </w:rPr>
      </w:pPr>
      <w:r>
        <w:rPr>
          <w:lang w:eastAsia="en-US"/>
        </w:rPr>
        <w:t>Водовод – прикључак са водомерним шахтом – Санитарна вода</w:t>
      </w:r>
    </w:p>
    <w:p w14:paraId="1FDEBE51" w14:textId="77777777" w:rsidR="007C0D37" w:rsidRDefault="007C0D37" w:rsidP="007C0D37">
      <w:pPr>
        <w:rPr>
          <w:sz w:val="22"/>
        </w:rPr>
      </w:pPr>
      <w:r>
        <w:rPr>
          <w:lang w:val="es-ES"/>
        </w:rPr>
        <w:t>Прикључак за санитарну воду је потребан за одржавања вентилационог окна у смислу прања</w:t>
      </w:r>
      <w:r>
        <w:t xml:space="preserve">. </w:t>
      </w:r>
      <w:r>
        <w:rPr>
          <w:lang w:val="es-ES"/>
        </w:rPr>
        <w:t>Обзиром да је ово вентилациони отвор без приступа људи предвиђене су само прикључци за црева</w:t>
      </w:r>
      <w:r>
        <w:t xml:space="preserve">. </w:t>
      </w:r>
      <w:r>
        <w:rPr>
          <w:lang w:val="es-ES"/>
        </w:rPr>
        <w:t>Ова вода се одводи до шахте са пумпом за дренажну и кишну воду и отале у систем кишне канализације</w:t>
      </w:r>
      <w:r>
        <w:t xml:space="preserve">.  </w:t>
      </w:r>
    </w:p>
    <w:p w14:paraId="3F37E85E" w14:textId="77777777" w:rsidR="007C0D37" w:rsidRDefault="007C0D37" w:rsidP="007C0D37">
      <w:r>
        <w:rPr>
          <w:lang w:val="es-ES"/>
        </w:rPr>
        <w:t>За ове потребе је предвиђен водомерни шахт</w:t>
      </w:r>
      <w:r>
        <w:t xml:space="preserve">. </w:t>
      </w:r>
    </w:p>
    <w:p w14:paraId="5EDA27CD" w14:textId="77777777" w:rsidR="007C0D37" w:rsidRDefault="007C0D37" w:rsidP="007C0D37">
      <w:pPr>
        <w:pStyle w:val="Caption"/>
      </w:pPr>
      <w:r>
        <w:t>Канализација – Фекална канализација</w:t>
      </w:r>
    </w:p>
    <w:p w14:paraId="7235D283" w14:textId="77777777" w:rsidR="007C0D37" w:rsidRDefault="007C0D37" w:rsidP="007C0D37">
      <w:pPr>
        <w:rPr>
          <w:sz w:val="22"/>
          <w:lang w:val="sr-Cyrl-RS"/>
        </w:rPr>
      </w:pPr>
      <w:r>
        <w:rPr>
          <w:lang w:val="es-ES"/>
        </w:rPr>
        <w:t>Није предвиђена за окна</w:t>
      </w:r>
      <w:r>
        <w:rPr>
          <w:lang w:val="sr-Cyrl-RS"/>
        </w:rPr>
        <w:t>.</w:t>
      </w:r>
      <w:r>
        <w:rPr>
          <w:lang w:val="es-ES"/>
        </w:rPr>
        <w:t xml:space="preserve"> </w:t>
      </w:r>
      <w:r>
        <w:rPr>
          <w:lang w:val="sr-Cyrl-RS"/>
        </w:rPr>
        <w:t xml:space="preserve"> </w:t>
      </w:r>
    </w:p>
    <w:p w14:paraId="15D9F323" w14:textId="77777777" w:rsidR="007C0D37" w:rsidRDefault="007C0D37" w:rsidP="007C0D37">
      <w:pPr>
        <w:pStyle w:val="Caption"/>
        <w:rPr>
          <w:highlight w:val="yellow"/>
        </w:rPr>
      </w:pPr>
      <w:r>
        <w:t>Канализација – Инфлитрациона вода</w:t>
      </w:r>
    </w:p>
    <w:p w14:paraId="65514FD1" w14:textId="77777777" w:rsidR="007C0D37" w:rsidRDefault="007C0D37" w:rsidP="007C0D37">
      <w:pPr>
        <w:rPr>
          <w:color w:val="0A0A0A" w:themeColor="text1"/>
          <w:sz w:val="22"/>
          <w:szCs w:val="22"/>
          <w:lang w:val="sr-Cyrl-RS"/>
        </w:rPr>
      </w:pPr>
      <w:r>
        <w:rPr>
          <w:color w:val="0A0A0A" w:themeColor="text1"/>
          <w:lang w:val="sr-Cyrl-RS"/>
        </w:rPr>
        <w:t>Инфилтрациона вода долази из зидова који стварају благи проток воде на површини. Канали су постављени у подножју зидова на сваком нивоу да сакупе ову инфилтрациону воду. Канали су направљени са благим нагибом према улазима који су постављени најмање на сваких 20 метара. Инфилтрациона вода ће се испуштати у сабирну јаму која се налази на нивоу испод перона у просторији за испуштање воде</w:t>
      </w:r>
      <w:r>
        <w:rPr>
          <w:color w:val="0A0A0A" w:themeColor="text1"/>
          <w:szCs w:val="22"/>
          <w:lang w:val="sr-Cyrl-RS"/>
        </w:rPr>
        <w:t>.</w:t>
      </w:r>
    </w:p>
    <w:p w14:paraId="7B6FF76A" w14:textId="77777777" w:rsidR="007C0D37" w:rsidRDefault="007C0D37" w:rsidP="007C0D37">
      <w:pPr>
        <w:pStyle w:val="Caption"/>
        <w:rPr>
          <w:highlight w:val="yellow"/>
        </w:rPr>
      </w:pPr>
      <w:r>
        <w:t>Кишна канализација - Опис</w:t>
      </w:r>
    </w:p>
    <w:p w14:paraId="11738C54" w14:textId="77777777" w:rsidR="007C0D37" w:rsidRDefault="007C0D37" w:rsidP="007C0D37">
      <w:pPr>
        <w:rPr>
          <w:lang w:val="sr-Cyrl-RS"/>
        </w:rPr>
      </w:pPr>
      <w:bookmarkStart w:id="33" w:name="_Toc74564410"/>
      <w:bookmarkStart w:id="34" w:name="_Toc85664883"/>
      <w:r>
        <w:rPr>
          <w:lang w:val="sr-Cyrl-RS"/>
        </w:rPr>
        <w:t xml:space="preserve">Воду са различитих кровова, тераса, улаза/излаза ваздуха за систем грејања, хлађења, климатизације и вентилације </w:t>
      </w:r>
      <w:r>
        <w:t xml:space="preserve">као и од воде од прања  </w:t>
      </w:r>
      <w:r>
        <w:rPr>
          <w:lang w:val="sr-Cyrl-RS"/>
        </w:rPr>
        <w:t>ће сакупљати сливници за кишницу. Колико год је могуће, гравитационо ће тећи према јавним мрежама. Предвидеће се најмање два излаза за кишницу за сваки затворени простор.</w:t>
      </w:r>
    </w:p>
    <w:p w14:paraId="18DB3EDF" w14:textId="77777777" w:rsidR="007C0D37" w:rsidRDefault="007C0D37" w:rsidP="007C0D37">
      <w:pPr>
        <w:pStyle w:val="HTMLPreformatted"/>
        <w:rPr>
          <w:rFonts w:ascii="Times New Roman" w:hAnsi="Times New Roman" w:cs="Arial"/>
          <w:sz w:val="24"/>
          <w:lang w:val="sr-Cyrl-RS"/>
        </w:rPr>
      </w:pPr>
      <w:r>
        <w:rPr>
          <w:rFonts w:ascii="Times New Roman" w:hAnsi="Times New Roman" w:cs="Arial"/>
          <w:sz w:val="24"/>
          <w:lang w:val="sr-Cyrl-RS"/>
        </w:rPr>
        <w:t>Мреже које се не могу исушити гравитацијом испуштаће се у сабирну јаму (уобичајену за инфилтрациону воду) која се налази на нивоу испод перона. Повратни ток из црпних пумпи се испушта у градску канализацију.</w:t>
      </w:r>
    </w:p>
    <w:p w14:paraId="2E07A803" w14:textId="77777777" w:rsidR="007C0D37" w:rsidRDefault="007C0D37" w:rsidP="007C0D37">
      <w:pPr>
        <w:pStyle w:val="HTMLPreformatted"/>
        <w:rPr>
          <w:rFonts w:ascii="Times New Roman" w:hAnsi="Times New Roman" w:cs="Arial"/>
          <w:sz w:val="24"/>
          <w:lang w:val="sr-Cyrl-RS"/>
        </w:rPr>
      </w:pPr>
      <w:r>
        <w:rPr>
          <w:rFonts w:ascii="Times New Roman" w:hAnsi="Times New Roman" w:cs="Arial"/>
          <w:sz w:val="24"/>
          <w:lang w:val="sr-Cyrl-RS"/>
        </w:rPr>
        <w:t xml:space="preserve"> </w:t>
      </w:r>
    </w:p>
    <w:p w14:paraId="76C53B00" w14:textId="77777777" w:rsidR="007C0D37" w:rsidRDefault="007C0D37" w:rsidP="007C0D37">
      <w:pPr>
        <w:pStyle w:val="HTMLPreformatted"/>
        <w:rPr>
          <w:rFonts w:ascii="Times New Roman" w:hAnsi="Times New Roman" w:cs="Arial"/>
          <w:sz w:val="24"/>
          <w:lang w:val="sr-Cyrl-RS"/>
        </w:rPr>
      </w:pPr>
      <w:r>
        <w:rPr>
          <w:rFonts w:ascii="Times New Roman" w:hAnsi="Times New Roman" w:cs="Arial"/>
          <w:sz w:val="24"/>
          <w:lang w:val="sr-Cyrl-RS"/>
        </w:rPr>
        <w:t xml:space="preserve">Кишна канализација је предвиђена да се прикључи на систем градске кишне канализација ако постоји сепаратни систем. </w:t>
      </w:r>
    </w:p>
    <w:p w14:paraId="07756CE2" w14:textId="77777777" w:rsidR="007C0D37" w:rsidRDefault="007C0D37" w:rsidP="007C0D37">
      <w:pPr>
        <w:pStyle w:val="Caption"/>
      </w:pPr>
      <w:r>
        <w:lastRenderedPageBreak/>
        <w:t>Кишна канализација - Материјал</w:t>
      </w:r>
    </w:p>
    <w:p w14:paraId="3EDED392" w14:textId="7BC3917E" w:rsidR="007C0D37" w:rsidRDefault="007C0D37" w:rsidP="007C0D37">
      <w:pPr>
        <w:rPr>
          <w:sz w:val="22"/>
          <w:lang w:val="sr-Cyrl-RS"/>
        </w:rPr>
      </w:pPr>
      <w:r>
        <w:rPr>
          <w:lang w:val="sr-Cyrl-RS"/>
        </w:rPr>
        <w:t xml:space="preserve">Кишну канализацију чиниће цеви од ливеног гвожђа, минималног пречника цеви од </w:t>
      </w:r>
      <w:r w:rsidR="00E34284">
        <w:rPr>
          <w:rFonts w:cs="Times New Roman"/>
          <w:lang w:val="sr-Cyrl-RS"/>
        </w:rPr>
        <w:t>Ø</w:t>
      </w:r>
      <w:r w:rsidR="00E34284">
        <w:t>200</w:t>
      </w:r>
      <w:r>
        <w:rPr>
          <w:lang w:val="sr-Cyrl-RS"/>
        </w:rPr>
        <w:t xml:space="preserve"> мм. Где год је могуће, нагиб треба да буде 2 цм/м, а најмање 1 цм/м. Брзина протока воде за пројектовање цеви биће у складу са националним стандардима.</w:t>
      </w:r>
    </w:p>
    <w:p w14:paraId="05676E18" w14:textId="77777777" w:rsidR="007C0D37" w:rsidRDefault="007C0D37" w:rsidP="007C0D37">
      <w:pPr>
        <w:rPr>
          <w:lang w:val="sr-Cyrl-RS"/>
        </w:rPr>
      </w:pPr>
      <w:r>
        <w:rPr>
          <w:lang w:val="sr-Cyrl-RS"/>
        </w:rPr>
        <w:t>Отвори за чишћење ће се поставити на свим променама смера, а највише на сваких 30 м и на дну свих цеви.</w:t>
      </w:r>
    </w:p>
    <w:p w14:paraId="6BF75154" w14:textId="77777777" w:rsidR="007C0D37" w:rsidRDefault="007C0D37" w:rsidP="007C0D37">
      <w:pPr>
        <w:rPr>
          <w:lang w:val="sr-Cyrl-RS"/>
        </w:rPr>
      </w:pPr>
      <w:r>
        <w:rPr>
          <w:lang w:val="sr-Cyrl-RS"/>
        </w:rPr>
        <w:t>Изолација против кондензације биће обезбеђена на мрежама кишне канализације унутар спуштених плафона, са изолацијом од фибергласа од 25 мм.</w:t>
      </w:r>
    </w:p>
    <w:p w14:paraId="09F7EFB7" w14:textId="77777777" w:rsidR="007C0D37" w:rsidRDefault="007C0D37" w:rsidP="007C0D37">
      <w:pPr>
        <w:pStyle w:val="Caption"/>
      </w:pPr>
      <w:r>
        <w:t>Црпна станица</w:t>
      </w:r>
    </w:p>
    <w:p w14:paraId="07B3FE0D" w14:textId="77777777" w:rsidR="007C0D37" w:rsidRDefault="007C0D37" w:rsidP="007C0D37">
      <w:pPr>
        <w:rPr>
          <w:sz w:val="22"/>
          <w:lang w:val="sr-Cyrl-RS"/>
        </w:rPr>
      </w:pPr>
      <w:r>
        <w:rPr>
          <w:lang w:val="sr-Cyrl-RS"/>
        </w:rPr>
        <w:t>За сваку унутрашњу црпну станицу биће обезбеђена сва потребна опрема, посебно:</w:t>
      </w:r>
    </w:p>
    <w:p w14:paraId="1F25DF8A" w14:textId="77777777" w:rsidR="007C0D37" w:rsidRDefault="007C0D37" w:rsidP="007C0D37">
      <w:pPr>
        <w:pStyle w:val="Listepucesniveau1"/>
        <w:rPr>
          <w:rStyle w:val="y2iqfc"/>
        </w:rPr>
      </w:pPr>
      <w:r>
        <w:rPr>
          <w:rStyle w:val="y2iqfc"/>
          <w:lang w:val="sr-Cyrl-RS"/>
        </w:rPr>
        <w:t>Прикључци за електричну енергију и помоћне везе између електричне контролне табле и сабирних јама,</w:t>
      </w:r>
    </w:p>
    <w:p w14:paraId="0AFD680F" w14:textId="77777777" w:rsidR="007C0D37" w:rsidRDefault="007C0D37" w:rsidP="007C0D37">
      <w:pPr>
        <w:pStyle w:val="Listepucesniveau1"/>
        <w:rPr>
          <w:rStyle w:val="y2iqfc"/>
          <w:lang w:val="sr-Cyrl-RS"/>
        </w:rPr>
      </w:pPr>
      <w:r>
        <w:rPr>
          <w:rStyle w:val="y2iqfc"/>
          <w:lang w:val="sr-Cyrl-RS"/>
        </w:rPr>
        <w:t>Потребне вентилације  изведене до нивоа крова,</w:t>
      </w:r>
    </w:p>
    <w:p w14:paraId="368DC065" w14:textId="77777777" w:rsidR="007C0D37" w:rsidRDefault="007C0D37" w:rsidP="007C0D37">
      <w:pPr>
        <w:pStyle w:val="Listepucesniveau1"/>
        <w:rPr>
          <w:rStyle w:val="y2iqfc"/>
          <w:lang w:val="sr-Cyrl-RS"/>
        </w:rPr>
      </w:pPr>
      <w:r>
        <w:rPr>
          <w:rStyle w:val="y2iqfc"/>
          <w:lang w:val="sr-Cyrl-RS"/>
        </w:rPr>
        <w:t>Мреже за пражњење до места испоруке.</w:t>
      </w:r>
    </w:p>
    <w:p w14:paraId="771ABE53" w14:textId="77777777" w:rsidR="007C0D37" w:rsidRDefault="007C0D37" w:rsidP="007C0D37">
      <w:r>
        <w:rPr>
          <w:lang w:val="sr-Cyrl-RS"/>
        </w:rPr>
        <w:t>Црпне станице имаће најмање две пумпе. Свака пумпа ће бити пројектована тако да поднесе укупни доток воде, тако да се друга пумпа може у потпуности сматрати резервном. Да би се обезбедило једнако време рада, пумпе ће се аутоматски мењати.</w:t>
      </w:r>
    </w:p>
    <w:p w14:paraId="58047BF9" w14:textId="77777777" w:rsidR="007C0D37" w:rsidRDefault="007C0D37" w:rsidP="007C0D37">
      <w:pPr>
        <w:rPr>
          <w:lang w:val="sr-Cyrl-RS"/>
        </w:rPr>
      </w:pPr>
      <w:r>
        <w:rPr>
          <w:lang w:val="sr-Cyrl-RS"/>
        </w:rPr>
        <w:t>Нивои на склопном уређају омогућиће следеће операције:</w:t>
      </w:r>
    </w:p>
    <w:p w14:paraId="3F14E92E" w14:textId="77777777" w:rsidR="007C0D37" w:rsidRDefault="007C0D37" w:rsidP="007C0D37">
      <w:pPr>
        <w:pStyle w:val="Listepucesniveau1"/>
        <w:rPr>
          <w:rStyle w:val="y2iqfc"/>
        </w:rPr>
      </w:pPr>
      <w:r>
        <w:rPr>
          <w:rStyle w:val="y2iqfc"/>
          <w:lang w:val="sr-Cyrl-RS"/>
        </w:rPr>
        <w:t>Заустављање пумпе (низак ниво)</w:t>
      </w:r>
    </w:p>
    <w:p w14:paraId="20426EDE" w14:textId="77777777" w:rsidR="007C0D37" w:rsidRDefault="007C0D37" w:rsidP="007C0D37">
      <w:pPr>
        <w:pStyle w:val="Listepucesniveau1"/>
        <w:rPr>
          <w:rStyle w:val="y2iqfc"/>
          <w:lang w:val="sr-Cyrl-RS"/>
        </w:rPr>
      </w:pPr>
      <w:r>
        <w:rPr>
          <w:rStyle w:val="y2iqfc"/>
          <w:lang w:val="sr-Cyrl-RS"/>
        </w:rPr>
        <w:t>Покретање прве пумпе</w:t>
      </w:r>
    </w:p>
    <w:p w14:paraId="2FA3F65E" w14:textId="77777777" w:rsidR="007C0D37" w:rsidRDefault="007C0D37" w:rsidP="007C0D37">
      <w:pPr>
        <w:pStyle w:val="Listepucesniveau1"/>
        <w:rPr>
          <w:rStyle w:val="y2iqfc"/>
          <w:lang w:val="sr-Cyrl-RS"/>
        </w:rPr>
      </w:pPr>
      <w:r>
        <w:rPr>
          <w:rStyle w:val="y2iqfc"/>
          <w:lang w:val="sr-Cyrl-RS"/>
        </w:rPr>
        <w:t>Покретање друге пумпе (висок ниво)</w:t>
      </w:r>
    </w:p>
    <w:p w14:paraId="402F4512" w14:textId="77777777" w:rsidR="007C0D37" w:rsidRDefault="007C0D37" w:rsidP="007C0D37">
      <w:pPr>
        <w:pStyle w:val="Listepucesniveau1"/>
        <w:rPr>
          <w:rStyle w:val="y2iqfc"/>
          <w:lang w:val="sr-Cyrl-RS"/>
        </w:rPr>
      </w:pPr>
      <w:r>
        <w:rPr>
          <w:rStyle w:val="y2iqfc"/>
          <w:lang w:val="sr-Cyrl-RS"/>
        </w:rPr>
        <w:t>Рад аларма (веома висок ниво)</w:t>
      </w:r>
    </w:p>
    <w:p w14:paraId="7079A3F8" w14:textId="77777777" w:rsidR="007C0D37" w:rsidRDefault="007C0D37" w:rsidP="007C0D37">
      <w:r>
        <w:rPr>
          <w:lang w:val="sr-Cyrl-RS"/>
        </w:rPr>
        <w:t>Систем ће се директно контролисати и надзирати помоћу наменске контролне табле.</w:t>
      </w:r>
    </w:p>
    <w:p w14:paraId="05945889" w14:textId="77777777" w:rsidR="007C0D37" w:rsidRDefault="007C0D37" w:rsidP="007C0D37">
      <w:pPr>
        <w:rPr>
          <w:lang w:val="sr-Cyrl-RS"/>
        </w:rPr>
      </w:pPr>
      <w:r>
        <w:rPr>
          <w:lang w:val="sr-Cyrl-RS"/>
        </w:rPr>
        <w:t>Аларм се покреће на контролној табли и пријављује БМС-у за било који од следећих догађаја:</w:t>
      </w:r>
    </w:p>
    <w:p w14:paraId="27152190" w14:textId="77777777" w:rsidR="007C0D37" w:rsidRDefault="007C0D37" w:rsidP="007C0D37">
      <w:pPr>
        <w:pStyle w:val="Listepucesniveau1"/>
        <w:rPr>
          <w:rStyle w:val="y2iqfc"/>
        </w:rPr>
      </w:pPr>
      <w:r>
        <w:rPr>
          <w:rStyle w:val="y2iqfc"/>
          <w:lang w:val="sr-Cyrl-RS"/>
        </w:rPr>
        <w:t>Неуспешно покретање пумпе. Ако се радна пумпа не покрене, резервна пумпа ће се аутоматски покренути</w:t>
      </w:r>
    </w:p>
    <w:p w14:paraId="70B56814" w14:textId="77777777" w:rsidR="007C0D37" w:rsidRDefault="007C0D37" w:rsidP="007C0D37">
      <w:pPr>
        <w:pStyle w:val="Listepucesniveau1"/>
        <w:rPr>
          <w:rStyle w:val="y2iqfc"/>
          <w:lang w:val="sr-Cyrl-RS"/>
        </w:rPr>
      </w:pPr>
      <w:r>
        <w:rPr>
          <w:rStyle w:val="y2iqfc"/>
          <w:lang w:val="sr-Cyrl-RS"/>
        </w:rPr>
        <w:t>Квар пумпе током нормалног рада</w:t>
      </w:r>
    </w:p>
    <w:p w14:paraId="7A66AE24" w14:textId="77777777" w:rsidR="007C0D37" w:rsidRDefault="007C0D37" w:rsidP="007C0D37">
      <w:pPr>
        <w:pStyle w:val="Listepucesniveau1"/>
        <w:rPr>
          <w:rStyle w:val="y2iqfc"/>
          <w:lang w:val="sr-Cyrl-RS"/>
        </w:rPr>
      </w:pPr>
      <w:r>
        <w:rPr>
          <w:rStyle w:val="y2iqfc"/>
          <w:lang w:val="sr-Cyrl-RS"/>
        </w:rPr>
        <w:t>Аларм за повишен ниво воде.</w:t>
      </w:r>
    </w:p>
    <w:p w14:paraId="5033840D" w14:textId="77777777" w:rsidR="007C0D37" w:rsidRDefault="007C0D37" w:rsidP="007C0D37">
      <w:r>
        <w:rPr>
          <w:lang w:val="sr-Cyrl-RS"/>
        </w:rPr>
        <w:t>Испусни вод из црпних пумпи се испушта у канализацију. Испусна цев ће бити израђена од поцинковане цеви и опремљена изолационим вентилом и неповратним вентилом.</w:t>
      </w:r>
    </w:p>
    <w:p w14:paraId="635DD2FE" w14:textId="77777777" w:rsidR="007C0D37" w:rsidRDefault="007C0D37" w:rsidP="007C0D37">
      <w:pPr>
        <w:pStyle w:val="Caption"/>
      </w:pPr>
      <w:r>
        <w:t>Црпна станица за инфилтрациону воду/кишницу</w:t>
      </w:r>
    </w:p>
    <w:bookmarkEnd w:id="33"/>
    <w:bookmarkEnd w:id="34"/>
    <w:p w14:paraId="2174462C" w14:textId="77777777" w:rsidR="007C0D37" w:rsidRDefault="007C0D37" w:rsidP="007C0D37">
      <w:pPr>
        <w:rPr>
          <w:sz w:val="22"/>
          <w:lang w:val="sr-Cyrl-RS"/>
        </w:rPr>
      </w:pPr>
      <w:r>
        <w:rPr>
          <w:lang w:val="sr-Cyrl-RS"/>
        </w:rPr>
        <w:t>Пумпна станица је смештена на најнижој етажи/нивоу. Састоји се од две потопљене пумпе у бетонској јами. Јама је постављена испод најнижег нивоа како би омогућила скупљање инфилтрационе воде из најнижег дела уз помоћ гравитације. Приступ пумпама биће предвиђен ради одржавања, укључујући уклањање пумпи и прибора</w:t>
      </w:r>
    </w:p>
    <w:p w14:paraId="04B4CF0B" w14:textId="77777777" w:rsidR="007C0D37" w:rsidRDefault="007C0D37" w:rsidP="007C0D37">
      <w:pPr>
        <w:rPr>
          <w:color w:val="0A0A0A" w:themeColor="text1"/>
          <w:szCs w:val="22"/>
          <w:lang w:val="sr-Cyrl-RS"/>
        </w:rPr>
      </w:pPr>
      <w:r>
        <w:rPr>
          <w:color w:val="0A0A0A" w:themeColor="text1"/>
          <w:lang w:val="sr-Cyrl-RS"/>
        </w:rPr>
        <w:t>Јама за инфилтрацију ће сакупљати</w:t>
      </w:r>
      <w:r>
        <w:rPr>
          <w:color w:val="0A0A0A" w:themeColor="text1"/>
          <w:szCs w:val="22"/>
          <w:lang w:val="sr-Cyrl-RS"/>
        </w:rPr>
        <w:t>:</w:t>
      </w:r>
    </w:p>
    <w:p w14:paraId="2777904C" w14:textId="77777777" w:rsidR="007C0D37" w:rsidRDefault="007C0D37" w:rsidP="007C0D37">
      <w:pPr>
        <w:pStyle w:val="Listepucesniveau1"/>
        <w:rPr>
          <w:color w:val="0A0A0A" w:themeColor="text1"/>
          <w:szCs w:val="22"/>
          <w:lang w:val="sr-Cyrl-RS"/>
        </w:rPr>
      </w:pPr>
      <w:r>
        <w:rPr>
          <w:rStyle w:val="y2iqfc"/>
          <w:lang w:val="sr-Cyrl-RS"/>
        </w:rPr>
        <w:t xml:space="preserve">Воду из подног одвода из техничких </w:t>
      </w:r>
    </w:p>
    <w:p w14:paraId="30E76909" w14:textId="77777777" w:rsidR="007C0D37" w:rsidRDefault="007C0D37" w:rsidP="007C0D37">
      <w:pPr>
        <w:pStyle w:val="Listepucesniveau1"/>
        <w:rPr>
          <w:rStyle w:val="y2iqfc"/>
          <w:strike/>
        </w:rPr>
      </w:pPr>
      <w:r>
        <w:rPr>
          <w:rStyle w:val="y2iqfc"/>
          <w:lang w:val="sr-Cyrl-RS"/>
        </w:rPr>
        <w:t>Инфилтрациону воду из окна</w:t>
      </w:r>
    </w:p>
    <w:p w14:paraId="38B5454D" w14:textId="77777777" w:rsidR="007C0D37" w:rsidRDefault="007C0D37" w:rsidP="007C0D37">
      <w:pPr>
        <w:pStyle w:val="Listepucesniveau1"/>
        <w:rPr>
          <w:rStyle w:val="y2iqfc"/>
        </w:rPr>
      </w:pPr>
      <w:r>
        <w:rPr>
          <w:rStyle w:val="y2iqfc"/>
          <w:lang w:val="sr-Cyrl-RS"/>
        </w:rPr>
        <w:t>Инфилтрациону воду из тунела, у случају нагиба усмереног према окну</w:t>
      </w:r>
    </w:p>
    <w:p w14:paraId="1D307C4F" w14:textId="77777777" w:rsidR="007C0D37" w:rsidRDefault="007C0D37" w:rsidP="007C0D37">
      <w:pPr>
        <w:pStyle w:val="Listepucesniveau1"/>
        <w:rPr>
          <w:lang w:val="en-GB"/>
        </w:rPr>
      </w:pPr>
      <w:r>
        <w:rPr>
          <w:lang w:val="sr-Cyrl-RS"/>
        </w:rPr>
        <w:t>Вода одшрања подова</w:t>
      </w:r>
    </w:p>
    <w:p w14:paraId="681D944D" w14:textId="77777777" w:rsidR="007C0D37" w:rsidRDefault="007C0D37" w:rsidP="007C0D37">
      <w:pPr>
        <w:pStyle w:val="Listepucesniveau1"/>
        <w:rPr>
          <w:rStyle w:val="y2iqfc"/>
          <w:lang w:val="sr-Cyrl-RS"/>
        </w:rPr>
      </w:pPr>
      <w:r>
        <w:rPr>
          <w:lang w:val="sr-Cyrl-RS"/>
        </w:rPr>
        <w:t>Кишницу која се гравитацијом не може испустити у јавне мреже</w:t>
      </w:r>
    </w:p>
    <w:p w14:paraId="51CF3140" w14:textId="77777777" w:rsidR="007C0D37" w:rsidRDefault="007C0D37" w:rsidP="007C0D37">
      <w:pPr>
        <w:pStyle w:val="Listepucesniveau1"/>
      </w:pPr>
      <w:r>
        <w:rPr>
          <w:lang w:val="sr-Cyrl-RS"/>
        </w:rPr>
        <w:t>Воду од испитивања цеви за гашење пожара</w:t>
      </w:r>
    </w:p>
    <w:p w14:paraId="14A157F1" w14:textId="77777777" w:rsidR="007C0D37" w:rsidRDefault="007C0D37" w:rsidP="007C0D37">
      <w:pPr>
        <w:rPr>
          <w:lang w:val="sr-Cyrl-RS"/>
        </w:rPr>
      </w:pPr>
      <w:r>
        <w:rPr>
          <w:lang w:val="sr-Cyrl-RS"/>
        </w:rPr>
        <w:t>Јама ће бити димензионисана да складишти проток кишнице током 20 минута са максималном запремином између:</w:t>
      </w:r>
    </w:p>
    <w:p w14:paraId="0CB77D6A" w14:textId="77777777" w:rsidR="007C0D37" w:rsidRDefault="007C0D37" w:rsidP="007C0D37">
      <w:pPr>
        <w:pStyle w:val="Listepucesniveau1"/>
        <w:rPr>
          <w:lang w:val="sr-Cyrl-RS"/>
        </w:rPr>
      </w:pPr>
      <w:r>
        <w:rPr>
          <w:lang w:val="sr-Cyrl-RS"/>
        </w:rPr>
        <w:lastRenderedPageBreak/>
        <w:t>Најмање 5 сати инфилтрационе воде из станице и тунела, како би се омогућила интервенција одржавања ако је потребно</w:t>
      </w:r>
    </w:p>
    <w:p w14:paraId="7652FC35" w14:textId="77777777" w:rsidR="007C0D37" w:rsidRDefault="007C0D37" w:rsidP="007C0D37">
      <w:pPr>
        <w:pStyle w:val="Listepucesniveau1"/>
        <w:rPr>
          <w:lang w:val="sr-Cyrl-RS"/>
        </w:rPr>
      </w:pPr>
      <w:r>
        <w:rPr>
          <w:lang w:val="sr-Cyrl-RS"/>
        </w:rPr>
        <w:t>или</w:t>
      </w:r>
    </w:p>
    <w:p w14:paraId="68A28000" w14:textId="77777777" w:rsidR="007C0D37" w:rsidRDefault="007C0D37" w:rsidP="007C0D37">
      <w:pPr>
        <w:pStyle w:val="Listepucesniveau1"/>
        <w:rPr>
          <w:lang w:val="sr-Cyrl-RS"/>
        </w:rPr>
      </w:pPr>
      <w:r>
        <w:rPr>
          <w:lang w:val="sr-Cyrl-RS"/>
        </w:rPr>
        <w:t>Запремина за испитивање противпожарних цеви (10 мин), поред инфилтрације станице и тунела током времена тестирања (10 мин)</w:t>
      </w:r>
    </w:p>
    <w:p w14:paraId="3D157EDB" w14:textId="77777777" w:rsidR="007C0D37" w:rsidRDefault="007C0D37" w:rsidP="007C0D37">
      <w:pPr>
        <w:rPr>
          <w:lang w:val="sr-Cyrl-RS"/>
        </w:rPr>
      </w:pPr>
      <w:r>
        <w:rPr>
          <w:lang w:val="sr-Cyrl-RS"/>
        </w:rPr>
        <w:t>Проток инфилтрације ће се израчунати на следећи начин:</w:t>
      </w:r>
    </w:p>
    <w:p w14:paraId="7CB05EE3" w14:textId="77777777" w:rsidR="007C0D37" w:rsidRDefault="007C0D37" w:rsidP="007C0D37">
      <w:pPr>
        <w:pStyle w:val="Listepucesniveau1"/>
        <w:rPr>
          <w:rStyle w:val="y2iqfc"/>
        </w:rPr>
      </w:pPr>
      <w:r>
        <w:rPr>
          <w:rStyle w:val="y2iqfc"/>
          <w:lang w:val="sr-Cyrl-RS"/>
        </w:rPr>
        <w:t>Тунел: 0,5 литара у секунди/км</w:t>
      </w:r>
    </w:p>
    <w:p w14:paraId="153527AC" w14:textId="77777777" w:rsidR="007C0D37" w:rsidRDefault="007C0D37" w:rsidP="007C0D37">
      <w:pPr>
        <w:pStyle w:val="Listepucesniveau1"/>
        <w:rPr>
          <w:rStyle w:val="y2iqfc"/>
          <w:lang w:val="sr-Cyrl-RS"/>
        </w:rPr>
      </w:pPr>
      <w:r>
        <w:rPr>
          <w:rStyle w:val="y2iqfc"/>
          <w:lang w:val="sr-Cyrl-RS"/>
        </w:rPr>
        <w:t>Зид: 0,5 литара/дан/м²</w:t>
      </w:r>
    </w:p>
    <w:p w14:paraId="333FB90B" w14:textId="77777777" w:rsidR="007C0D37" w:rsidRDefault="007C0D37" w:rsidP="007C0D37">
      <w:pPr>
        <w:pStyle w:val="Listepucesniveau1"/>
      </w:pPr>
      <w:r>
        <w:rPr>
          <w:lang w:val="sr-Cyrl-RS"/>
        </w:rPr>
        <w:t>Испитивања противпожарних цеви: 1895 л/мин (према NFPA 14)</w:t>
      </w:r>
      <w:bookmarkStart w:id="35" w:name="_Toc85664893"/>
      <w:bookmarkStart w:id="36" w:name="_Toc85718485"/>
      <w:bookmarkStart w:id="37" w:name="_Toc85787347"/>
    </w:p>
    <w:p w14:paraId="2EAAA062" w14:textId="77777777" w:rsidR="007C0D37" w:rsidRDefault="007C0D37" w:rsidP="007C0D37">
      <w:pPr>
        <w:pStyle w:val="Listepucesniveau1"/>
        <w:numPr>
          <w:ilvl w:val="0"/>
          <w:numId w:val="0"/>
        </w:numPr>
        <w:ind w:left="176"/>
      </w:pPr>
    </w:p>
    <w:p w14:paraId="62D78AB8" w14:textId="77777777" w:rsidR="007C0D37" w:rsidRDefault="007C0D37" w:rsidP="007C0D37">
      <w:pPr>
        <w:pStyle w:val="Caption"/>
        <w:rPr>
          <w:rFonts w:cs="Segoe UI Semilight"/>
          <w:lang w:val="en-US"/>
        </w:rPr>
      </w:pPr>
      <w:r>
        <w:t>Пожарна заштита путем “суве” хидрантске мреж</w:t>
      </w:r>
      <w:bookmarkEnd w:id="35"/>
      <w:bookmarkEnd w:id="36"/>
      <w:bookmarkEnd w:id="37"/>
      <w:r>
        <w:t>е – општи предуслови</w:t>
      </w:r>
    </w:p>
    <w:p w14:paraId="01F19AC0" w14:textId="77777777" w:rsidR="007C0D37" w:rsidRDefault="007C0D37" w:rsidP="007C0D37">
      <w:pPr>
        <w:rPr>
          <w:sz w:val="20"/>
        </w:rPr>
      </w:pPr>
      <w:r>
        <w:rPr>
          <w:lang w:val="sr-Cyrl-RS"/>
        </w:rPr>
        <w:t>Окна</w:t>
      </w:r>
      <w:r>
        <w:t xml:space="preserve"> и тунелски део између станица се штити сувом хидрантском мрежом.  Овај систем пожарне заштите је у сагласности са “Правилник о техничким нормативима за хидрантску мрежу за гашење пожара”</w:t>
      </w:r>
      <w:r>
        <w:rPr>
          <w:lang w:val="sr-Cyrl-RS"/>
        </w:rPr>
        <w:t xml:space="preserve"> уколико се сагласи пожарна полиција</w:t>
      </w:r>
      <w:r>
        <w:t xml:space="preserve">. </w:t>
      </w:r>
    </w:p>
    <w:p w14:paraId="2CCA6C6D" w14:textId="77777777" w:rsidR="007C0D37" w:rsidRDefault="007C0D37" w:rsidP="007C0D37">
      <w:pPr>
        <w:rPr>
          <w:lang w:val="sr-Cyrl-RS"/>
        </w:rPr>
      </w:pPr>
      <w:r>
        <w:t xml:space="preserve"> </w:t>
      </w:r>
      <w:r>
        <w:rPr>
          <w:lang w:val="sr-Cyrl-RS"/>
        </w:rPr>
        <w:t>Хидрантске цеви ће бити обезбеђене на следећим локацијама:</w:t>
      </w:r>
    </w:p>
    <w:p w14:paraId="6CAE5FAC" w14:textId="77777777" w:rsidR="007C0D37" w:rsidRDefault="007C0D37" w:rsidP="007C0D37">
      <w:pPr>
        <w:pStyle w:val="Listepucesniveau1"/>
        <w:rPr>
          <w:lang w:val="sr-Cyrl-RS"/>
        </w:rPr>
      </w:pPr>
      <w:r>
        <w:rPr>
          <w:lang w:val="sr-Cyrl-RS"/>
        </w:rPr>
        <w:t>У окнима са прикључком црева на сваком спрату излазних степеница</w:t>
      </w:r>
    </w:p>
    <w:p w14:paraId="789944AA" w14:textId="77777777" w:rsidR="007C0D37" w:rsidRDefault="007C0D37" w:rsidP="007C0D37">
      <w:pPr>
        <w:pStyle w:val="Listepucesniveau1"/>
        <w:rPr>
          <w:lang w:val="sr-Cyrl-RS"/>
        </w:rPr>
      </w:pPr>
      <w:r>
        <w:rPr>
          <w:lang w:val="sr-Cyrl-RS"/>
        </w:rPr>
        <w:t>На пругама, са прикључком црева на сваких 70 м (по захтеву Ватрогасне службе) у делу тунела</w:t>
      </w:r>
    </w:p>
    <w:p w14:paraId="2AEC1F47" w14:textId="77777777" w:rsidR="007C0D37" w:rsidRDefault="007C0D37" w:rsidP="007C0D37">
      <w:pPr>
        <w:pStyle w:val="Caption"/>
      </w:pPr>
      <w:r>
        <w:t>Пожарна заштита путем “суве” хидрантске мреже – систем противпожарних цеви</w:t>
      </w:r>
    </w:p>
    <w:p w14:paraId="3F78A176" w14:textId="77777777" w:rsidR="007C0D37" w:rsidRDefault="007C0D37" w:rsidP="007C0D37">
      <w:pPr>
        <w:rPr>
          <w:sz w:val="20"/>
          <w:lang w:val="sr-Cyrl-RS"/>
        </w:rPr>
      </w:pPr>
      <w:r>
        <w:rPr>
          <w:lang w:val="sr-Cyrl-RS"/>
        </w:rPr>
        <w:t>Предложени систем који ће се користити за станице и железничке пруге је ручни систем са сувим хидрантским цевима (који треба да потврди надлежни орган), који је дефинисан (</w:t>
      </w:r>
      <w:r>
        <w:t>NFPA</w:t>
      </w:r>
      <w:r>
        <w:rPr>
          <w:lang w:val="sr-Cyrl-RS"/>
        </w:rPr>
        <w:t xml:space="preserve"> 14) без трајног прикљученог довода воде и ослања се искључиво на прикључак ватрогасне службе са снабдевање системске потражње.</w:t>
      </w:r>
    </w:p>
    <w:p w14:paraId="11D70E53" w14:textId="77777777" w:rsidR="007C0D37" w:rsidRDefault="007C0D37" w:rsidP="007C0D37">
      <w:pPr>
        <w:rPr>
          <w:lang w:val="sr-Cyrl-RS"/>
        </w:rPr>
      </w:pPr>
      <w:r>
        <w:rPr>
          <w:lang w:val="sr-Cyrl-RS"/>
        </w:rPr>
        <w:t>Овакав начин пожарне заштите је изабран из  следећих главних разлога:</w:t>
      </w:r>
    </w:p>
    <w:p w14:paraId="024D538F" w14:textId="77777777" w:rsidR="007C0D37" w:rsidRDefault="007C0D37" w:rsidP="007C0D37">
      <w:pPr>
        <w:pStyle w:val="Listepucesniveau1"/>
        <w:rPr>
          <w:lang w:val="sr-Cyrl-RS"/>
        </w:rPr>
      </w:pPr>
      <w:r>
        <w:rPr>
          <w:lang w:val="sr-Cyrl-RS"/>
        </w:rPr>
        <w:t>Снабдевање водом је обезбеђено ватрогасним хидрантима који се налазе ван станица</w:t>
      </w:r>
    </w:p>
    <w:p w14:paraId="6B8B3A69" w14:textId="77777777" w:rsidR="007C0D37" w:rsidRDefault="007C0D37" w:rsidP="007C0D37">
      <w:pPr>
        <w:pStyle w:val="Listepucesniveau1"/>
        <w:rPr>
          <w:lang w:val="sr-Cyrl-RS"/>
        </w:rPr>
      </w:pPr>
      <w:r>
        <w:rPr>
          <w:lang w:val="sr-Cyrl-RS"/>
        </w:rPr>
        <w:t>Суве цеви избегавају одржавање и могући квар инсталације за снабдевање водом (резервоар за воду, пумпе) унутар станица</w:t>
      </w:r>
    </w:p>
    <w:p w14:paraId="574CC774" w14:textId="77777777" w:rsidR="007C0D37" w:rsidRDefault="007C0D37" w:rsidP="007C0D37">
      <w:pPr>
        <w:pStyle w:val="Caption"/>
      </w:pPr>
      <w:r>
        <w:t>Пожарна заштита путем “суве” хидрантске мреже – цеви</w:t>
      </w:r>
    </w:p>
    <w:p w14:paraId="378CA0E8" w14:textId="77777777" w:rsidR="007C0D37" w:rsidRDefault="007C0D37" w:rsidP="007C0D37">
      <w:pPr>
        <w:rPr>
          <w:sz w:val="22"/>
          <w:lang w:val="sr-Cyrl-RS"/>
        </w:rPr>
      </w:pPr>
      <w:r>
        <w:rPr>
          <w:lang w:val="sr-Cyrl-RS"/>
        </w:rPr>
        <w:t>Хидрантске цеви биће поцинковане челичне цеви које задовољавају стандарде наведене у NFPA 14. Биће величине бар 100 мм. Цевни систем захтева и следеће (NFPA 130):</w:t>
      </w:r>
    </w:p>
    <w:p w14:paraId="2905B01C" w14:textId="77777777" w:rsidR="007C0D37" w:rsidRDefault="007C0D37" w:rsidP="007C0D37">
      <w:pPr>
        <w:pStyle w:val="Listepucesniveau1"/>
        <w:rPr>
          <w:lang w:val="sr-Cyrl-RS"/>
        </w:rPr>
      </w:pPr>
      <w:r>
        <w:rPr>
          <w:lang w:val="sr-Cyrl-RS"/>
        </w:rPr>
        <w:t>Хидрантске цеви морају бити постављене тако да се вода испоручује до свих прикључака црева за 10 минута или мање</w:t>
      </w:r>
    </w:p>
    <w:p w14:paraId="5A41F51E" w14:textId="77777777" w:rsidR="007C0D37" w:rsidRDefault="007C0D37" w:rsidP="007C0D37">
      <w:pPr>
        <w:pStyle w:val="Listepucesniveau1"/>
        <w:rPr>
          <w:lang w:val="sr-Cyrl-RS"/>
        </w:rPr>
      </w:pPr>
      <w:r>
        <w:rPr>
          <w:lang w:val="sr-Cyrl-RS"/>
        </w:rPr>
        <w:t>Комбиновани одзрачно-усисни ваздушни вентили морају се инсталирати на свакој високој тачки на цеви.</w:t>
      </w:r>
    </w:p>
    <w:p w14:paraId="2F655CA9" w14:textId="77777777" w:rsidR="007C0D37" w:rsidRDefault="007C0D37" w:rsidP="007C0D37">
      <w:pPr>
        <w:rPr>
          <w:lang w:val="sr-Cyrl-RS"/>
        </w:rPr>
      </w:pPr>
      <w:r>
        <w:rPr>
          <w:lang w:val="sr-Cyrl-RS"/>
        </w:rPr>
        <w:t>Све хидрантске цеви (водоравне и усправне) биће у затвореним излазним степеницама или ће бити заштићене степеном ватроотпорности потребним за затворена излазна степеништа, осим у случају да се од излазних степеница не тражи да буду затворена у ватроотпорној конструкцији.</w:t>
      </w:r>
    </w:p>
    <w:p w14:paraId="5EA09449" w14:textId="77777777" w:rsidR="007C0D37" w:rsidRDefault="007C0D37" w:rsidP="007C0D37">
      <w:pPr>
        <w:rPr>
          <w:lang w:val="sr-Cyrl-RS"/>
        </w:rPr>
      </w:pPr>
      <w:r>
        <w:rPr>
          <w:lang w:val="sr-Cyrl-RS"/>
        </w:rPr>
        <w:t>Одводни вентили се постављају на сваку доњу тачку цевне мреже ради одржавања.</w:t>
      </w:r>
    </w:p>
    <w:p w14:paraId="5165AD01" w14:textId="77777777" w:rsidR="007C0D37" w:rsidRDefault="007C0D37" w:rsidP="007C0D37">
      <w:pPr>
        <w:pStyle w:val="Caption"/>
      </w:pPr>
      <w:r>
        <w:t>Пожарна заштита путем “суве” хидрантске мреже – прикључак црева</w:t>
      </w:r>
    </w:p>
    <w:p w14:paraId="44AADC33" w14:textId="77777777" w:rsidR="007C0D37" w:rsidRDefault="007C0D37" w:rsidP="007C0D37">
      <w:pPr>
        <w:rPr>
          <w:sz w:val="22"/>
          <w:lang w:val="sr-Cyrl-RS"/>
        </w:rPr>
      </w:pPr>
      <w:r>
        <w:rPr>
          <w:lang w:val="sr-Cyrl-RS"/>
        </w:rPr>
        <w:t>Сваки прикључак црева ће имати два прикључка са навојем од 2 ½ ин. (ДН65 мм). Прикључци црева ће бити опремљени чеповима за заштиту навоја црева.</w:t>
      </w:r>
    </w:p>
    <w:p w14:paraId="17C1406B" w14:textId="77777777" w:rsidR="007C0D37" w:rsidRDefault="007C0D37" w:rsidP="007C0D37">
      <w:pPr>
        <w:pStyle w:val="Caption"/>
      </w:pPr>
    </w:p>
    <w:p w14:paraId="69CE6C63" w14:textId="59A4864E" w:rsidR="007C0D37" w:rsidRDefault="007C0D37" w:rsidP="007C0D37">
      <w:pPr>
        <w:pStyle w:val="Caption"/>
      </w:pPr>
      <w:r>
        <w:lastRenderedPageBreak/>
        <w:t>Пожарна заштита путем “суве” хидрантске мреже – прикључак за ватрогасну службу</w:t>
      </w:r>
    </w:p>
    <w:p w14:paraId="2F210654" w14:textId="77777777" w:rsidR="007C0D37" w:rsidRDefault="007C0D37" w:rsidP="007C0D37">
      <w:pPr>
        <w:rPr>
          <w:lang w:val="sr-Cyrl-RS"/>
        </w:rPr>
      </w:pPr>
      <w:r>
        <w:rPr>
          <w:lang w:val="sr-Cyrl-RS"/>
        </w:rPr>
        <w:t xml:space="preserve">Свака хидрантска цев ће бити опремљена ватрогасним прикључком који се налази изван станице, близу приступа станици. Прикључак за ватрогасне службе мора бити удаљен највише 50 м (према захтеву Ватрогасне службе) од најближег хидранта. Ватрогасни прикључци ће бити видљиви и препознатљиви са уличне стране или најближе тачке приступа ватрогасне службе. </w:t>
      </w:r>
    </w:p>
    <w:p w14:paraId="20FCA1BB" w14:textId="77777777" w:rsidR="007C0D37" w:rsidRDefault="007C0D37" w:rsidP="007C0D37">
      <w:pPr>
        <w:rPr>
          <w:lang w:val="sr-Cyrl-RS"/>
        </w:rPr>
      </w:pPr>
      <w:r>
        <w:rPr>
          <w:lang w:val="sr-Cyrl-RS"/>
        </w:rPr>
        <w:t>Сваки прикључак црева ће имати два прикључка са навојем од 2 ½ ин. (ДН65 мм). Прикључци за црева биће опремљени чеповима за заштиту система од уласка крхотина.</w:t>
      </w:r>
    </w:p>
    <w:p w14:paraId="7FD6CA7D" w14:textId="77777777" w:rsidR="00E624C0" w:rsidRPr="00B336BB" w:rsidRDefault="00E624C0" w:rsidP="00BC0CB8"/>
    <w:bookmarkEnd w:id="9"/>
    <w:p w14:paraId="375BAF6A" w14:textId="2B81AB13" w:rsidR="00D0328B" w:rsidRDefault="00D0328B" w:rsidP="00D0328B">
      <w:pPr>
        <w:pStyle w:val="Title1"/>
        <w:rPr>
          <w:lang w:val="sr-Cyrl-RS"/>
        </w:rPr>
      </w:pPr>
      <w:r>
        <w:rPr>
          <w:lang w:val="sr-Cyrl-RS"/>
        </w:rPr>
        <w:t>1.6</w:t>
      </w:r>
      <w:r w:rsidR="001A5C4A">
        <w:t>.</w:t>
      </w:r>
      <w:r>
        <w:rPr>
          <w:lang w:val="sr-Cyrl-RS"/>
        </w:rPr>
        <w:t xml:space="preserve"> </w:t>
      </w:r>
      <w:r w:rsidR="00B85C0A">
        <w:rPr>
          <w:lang w:val="sr-Cyrl-RS"/>
        </w:rPr>
        <w:t>Нумеричка</w:t>
      </w:r>
      <w:r w:rsidRPr="00D0328B">
        <w:rPr>
          <w:lang w:val="sr-Cyrl-RS"/>
        </w:rPr>
        <w:t xml:space="preserve"> документација</w:t>
      </w:r>
    </w:p>
    <w:p w14:paraId="04B505CE" w14:textId="225DE4A5" w:rsidR="008A4C1A" w:rsidRDefault="008A4C1A" w:rsidP="00D9091F">
      <w:pPr>
        <w:rPr>
          <w:noProof/>
        </w:rPr>
      </w:pPr>
    </w:p>
    <w:p w14:paraId="15D0628B" w14:textId="5847516F" w:rsidR="008A4C1A" w:rsidRDefault="008A4C1A" w:rsidP="008A4C1A">
      <w:pPr>
        <w:rPr>
          <w:lang w:val="sr-Cyrl-CS"/>
        </w:rPr>
      </w:pPr>
      <w:bookmarkStart w:id="38" w:name="_Hlk83998307"/>
      <w:r>
        <w:rPr>
          <w:lang w:val="sr-Cyrl-CS"/>
        </w:rPr>
        <w:t xml:space="preserve">Пројектом </w:t>
      </w:r>
      <w:r w:rsidR="00B45273">
        <w:rPr>
          <w:lang w:val="sr-Cyrl-CS"/>
        </w:rPr>
        <w:t>окна</w:t>
      </w:r>
      <w:r>
        <w:rPr>
          <w:lang w:val="sr-Cyrl-CS"/>
        </w:rPr>
        <w:t>, а према планираној намени и технолошким захтевима, предвиђене су просторије следећих намена и површина (у складу са Пројектним задатаком):</w:t>
      </w:r>
    </w:p>
    <w:tbl>
      <w:tblPr>
        <w:tblW w:w="7680" w:type="dxa"/>
        <w:tblLook w:val="04A0" w:firstRow="1" w:lastRow="0" w:firstColumn="1" w:lastColumn="0" w:noHBand="0" w:noVBand="1"/>
      </w:tblPr>
      <w:tblGrid>
        <w:gridCol w:w="904"/>
        <w:gridCol w:w="5584"/>
        <w:gridCol w:w="830"/>
        <w:gridCol w:w="466"/>
      </w:tblGrid>
      <w:tr w:rsidR="00373095" w:rsidRPr="00373095" w14:paraId="505CE0BD" w14:textId="77777777" w:rsidTr="00373095">
        <w:trPr>
          <w:trHeight w:val="300"/>
        </w:trPr>
        <w:tc>
          <w:tcPr>
            <w:tcW w:w="7680" w:type="dxa"/>
            <w:gridSpan w:val="4"/>
            <w:tcBorders>
              <w:top w:val="single" w:sz="4" w:space="0" w:color="auto"/>
              <w:left w:val="single" w:sz="4" w:space="0" w:color="auto"/>
              <w:bottom w:val="single" w:sz="4" w:space="0" w:color="auto"/>
              <w:right w:val="single" w:sz="4" w:space="0" w:color="auto"/>
            </w:tcBorders>
            <w:shd w:val="clear" w:color="000000" w:fill="548235"/>
            <w:noWrap/>
            <w:vAlign w:val="bottom"/>
            <w:hideMark/>
          </w:tcPr>
          <w:bookmarkEnd w:id="38"/>
          <w:p w14:paraId="78A0EACE" w14:textId="77777777" w:rsidR="00373095" w:rsidRPr="00373095" w:rsidRDefault="00373095" w:rsidP="00373095">
            <w:pPr>
              <w:spacing w:after="0"/>
              <w:jc w:val="center"/>
              <w:rPr>
                <w:rFonts w:ascii="Calibri" w:hAnsi="Calibri" w:cs="Calibri"/>
                <w:color w:val="000000"/>
                <w:sz w:val="22"/>
                <w:szCs w:val="22"/>
                <w:lang w:eastAsia="en-US"/>
              </w:rPr>
            </w:pPr>
            <w:r w:rsidRPr="00373095">
              <w:rPr>
                <w:rFonts w:ascii="Calibri" w:hAnsi="Calibri" w:cs="Calibri"/>
                <w:color w:val="000000"/>
                <w:sz w:val="22"/>
                <w:szCs w:val="22"/>
                <w:lang w:eastAsia="en-US"/>
              </w:rPr>
              <w:t>Ниво S2</w:t>
            </w:r>
          </w:p>
        </w:tc>
      </w:tr>
      <w:tr w:rsidR="00373095" w:rsidRPr="00373095" w14:paraId="19BC0097" w14:textId="77777777" w:rsidTr="00373095">
        <w:trPr>
          <w:trHeight w:val="300"/>
        </w:trPr>
        <w:tc>
          <w:tcPr>
            <w:tcW w:w="904" w:type="dxa"/>
            <w:tcBorders>
              <w:top w:val="nil"/>
              <w:left w:val="single" w:sz="4" w:space="0" w:color="auto"/>
              <w:bottom w:val="single" w:sz="4" w:space="0" w:color="auto"/>
              <w:right w:val="single" w:sz="4" w:space="0" w:color="auto"/>
            </w:tcBorders>
            <w:shd w:val="clear" w:color="000000" w:fill="A9D08E"/>
            <w:noWrap/>
            <w:vAlign w:val="bottom"/>
            <w:hideMark/>
          </w:tcPr>
          <w:p w14:paraId="16268EE6" w14:textId="77777777" w:rsidR="00373095" w:rsidRPr="00373095" w:rsidRDefault="00373095" w:rsidP="00373095">
            <w:pPr>
              <w:spacing w:after="0"/>
              <w:jc w:val="center"/>
              <w:rPr>
                <w:rFonts w:ascii="Calibri" w:hAnsi="Calibri" w:cs="Calibri"/>
                <w:color w:val="000000"/>
                <w:sz w:val="22"/>
                <w:szCs w:val="22"/>
                <w:lang w:eastAsia="en-US"/>
              </w:rPr>
            </w:pPr>
            <w:r w:rsidRPr="00373095">
              <w:rPr>
                <w:rFonts w:ascii="Calibri" w:hAnsi="Calibri" w:cs="Calibri"/>
                <w:color w:val="000000"/>
                <w:sz w:val="22"/>
                <w:szCs w:val="22"/>
                <w:lang w:eastAsia="en-US"/>
              </w:rPr>
              <w:t>Ознака</w:t>
            </w:r>
          </w:p>
        </w:tc>
        <w:tc>
          <w:tcPr>
            <w:tcW w:w="5584" w:type="dxa"/>
            <w:tcBorders>
              <w:top w:val="nil"/>
              <w:left w:val="nil"/>
              <w:bottom w:val="single" w:sz="4" w:space="0" w:color="auto"/>
              <w:right w:val="single" w:sz="4" w:space="0" w:color="auto"/>
            </w:tcBorders>
            <w:shd w:val="clear" w:color="000000" w:fill="A9D08E"/>
            <w:noWrap/>
            <w:vAlign w:val="bottom"/>
            <w:hideMark/>
          </w:tcPr>
          <w:p w14:paraId="6044D808" w14:textId="77777777" w:rsidR="00373095" w:rsidRPr="00373095" w:rsidRDefault="00373095" w:rsidP="00373095">
            <w:pPr>
              <w:spacing w:after="0"/>
              <w:jc w:val="center"/>
              <w:rPr>
                <w:rFonts w:ascii="Calibri" w:hAnsi="Calibri" w:cs="Calibri"/>
                <w:color w:val="000000"/>
                <w:sz w:val="22"/>
                <w:szCs w:val="22"/>
                <w:lang w:eastAsia="en-US"/>
              </w:rPr>
            </w:pPr>
            <w:r w:rsidRPr="00373095">
              <w:rPr>
                <w:rFonts w:ascii="Calibri" w:hAnsi="Calibri" w:cs="Calibri"/>
                <w:color w:val="000000"/>
                <w:sz w:val="22"/>
                <w:szCs w:val="22"/>
                <w:lang w:eastAsia="en-US"/>
              </w:rPr>
              <w:t>Назив</w:t>
            </w:r>
          </w:p>
        </w:tc>
        <w:tc>
          <w:tcPr>
            <w:tcW w:w="1192" w:type="dxa"/>
            <w:gridSpan w:val="2"/>
            <w:tcBorders>
              <w:top w:val="single" w:sz="4" w:space="0" w:color="auto"/>
              <w:left w:val="nil"/>
              <w:bottom w:val="single" w:sz="4" w:space="0" w:color="auto"/>
              <w:right w:val="single" w:sz="4" w:space="0" w:color="000000"/>
            </w:tcBorders>
            <w:shd w:val="clear" w:color="000000" w:fill="A9D08E"/>
            <w:noWrap/>
            <w:vAlign w:val="bottom"/>
            <w:hideMark/>
          </w:tcPr>
          <w:p w14:paraId="4C2099E0" w14:textId="77777777" w:rsidR="00373095" w:rsidRPr="00373095" w:rsidRDefault="00373095" w:rsidP="00373095">
            <w:pPr>
              <w:spacing w:after="0"/>
              <w:jc w:val="center"/>
              <w:rPr>
                <w:rFonts w:ascii="Calibri" w:hAnsi="Calibri" w:cs="Calibri"/>
                <w:color w:val="000000"/>
                <w:sz w:val="22"/>
                <w:szCs w:val="22"/>
                <w:lang w:eastAsia="en-US"/>
              </w:rPr>
            </w:pPr>
            <w:r w:rsidRPr="00373095">
              <w:rPr>
                <w:rFonts w:ascii="Calibri" w:hAnsi="Calibri" w:cs="Calibri"/>
                <w:color w:val="000000"/>
                <w:sz w:val="22"/>
                <w:szCs w:val="22"/>
                <w:lang w:eastAsia="en-US"/>
              </w:rPr>
              <w:t>Површина</w:t>
            </w:r>
          </w:p>
        </w:tc>
      </w:tr>
      <w:tr w:rsidR="00373095" w:rsidRPr="00373095" w14:paraId="46F1DA74" w14:textId="77777777" w:rsidTr="00373095">
        <w:trPr>
          <w:trHeight w:val="300"/>
        </w:trPr>
        <w:tc>
          <w:tcPr>
            <w:tcW w:w="904" w:type="dxa"/>
            <w:tcBorders>
              <w:top w:val="nil"/>
              <w:left w:val="single" w:sz="4" w:space="0" w:color="auto"/>
              <w:bottom w:val="nil"/>
              <w:right w:val="single" w:sz="4" w:space="0" w:color="auto"/>
            </w:tcBorders>
            <w:shd w:val="clear" w:color="auto" w:fill="auto"/>
            <w:noWrap/>
            <w:vAlign w:val="bottom"/>
            <w:hideMark/>
          </w:tcPr>
          <w:p w14:paraId="5C6F6F01" w14:textId="77777777" w:rsidR="00373095" w:rsidRPr="00373095" w:rsidRDefault="00373095" w:rsidP="00373095">
            <w:pPr>
              <w:spacing w:after="0"/>
              <w:jc w:val="center"/>
              <w:rPr>
                <w:rFonts w:ascii="Calibri" w:hAnsi="Calibri" w:cs="Calibri"/>
                <w:color w:val="000000"/>
                <w:sz w:val="22"/>
                <w:szCs w:val="22"/>
                <w:lang w:eastAsia="en-US"/>
              </w:rPr>
            </w:pPr>
            <w:r w:rsidRPr="00373095">
              <w:rPr>
                <w:rFonts w:ascii="Calibri" w:hAnsi="Calibri" w:cs="Calibri"/>
                <w:color w:val="000000"/>
                <w:sz w:val="22"/>
                <w:szCs w:val="22"/>
                <w:lang w:eastAsia="en-US"/>
              </w:rPr>
              <w:t>AI</w:t>
            </w:r>
          </w:p>
        </w:tc>
        <w:tc>
          <w:tcPr>
            <w:tcW w:w="5584" w:type="dxa"/>
            <w:tcBorders>
              <w:top w:val="nil"/>
              <w:left w:val="nil"/>
              <w:bottom w:val="nil"/>
              <w:right w:val="single" w:sz="4" w:space="0" w:color="auto"/>
            </w:tcBorders>
            <w:shd w:val="clear" w:color="auto" w:fill="auto"/>
            <w:noWrap/>
            <w:vAlign w:val="bottom"/>
            <w:hideMark/>
          </w:tcPr>
          <w:p w14:paraId="3A026483" w14:textId="77777777" w:rsidR="00373095" w:rsidRPr="00373095" w:rsidRDefault="00373095" w:rsidP="00373095">
            <w:pPr>
              <w:spacing w:after="0"/>
              <w:jc w:val="center"/>
              <w:rPr>
                <w:rFonts w:ascii="Calibri" w:hAnsi="Calibri" w:cs="Calibri"/>
                <w:color w:val="000000"/>
                <w:sz w:val="22"/>
                <w:szCs w:val="22"/>
                <w:lang w:eastAsia="en-US"/>
              </w:rPr>
            </w:pPr>
            <w:r w:rsidRPr="00373095">
              <w:rPr>
                <w:rFonts w:ascii="Calibri" w:hAnsi="Calibri" w:cs="Calibri"/>
                <w:color w:val="000000"/>
                <w:sz w:val="22"/>
                <w:szCs w:val="22"/>
                <w:lang w:eastAsia="en-US"/>
              </w:rPr>
              <w:t>Тунел ваздушне коморе / вентилационо окно</w:t>
            </w:r>
          </w:p>
        </w:tc>
        <w:tc>
          <w:tcPr>
            <w:tcW w:w="830" w:type="dxa"/>
            <w:tcBorders>
              <w:top w:val="nil"/>
              <w:left w:val="nil"/>
              <w:bottom w:val="nil"/>
              <w:right w:val="nil"/>
            </w:tcBorders>
            <w:shd w:val="clear" w:color="auto" w:fill="auto"/>
            <w:noWrap/>
            <w:vAlign w:val="bottom"/>
            <w:hideMark/>
          </w:tcPr>
          <w:p w14:paraId="08D6C5B1" w14:textId="77777777" w:rsidR="00373095" w:rsidRPr="00373095" w:rsidRDefault="00373095" w:rsidP="00373095">
            <w:pPr>
              <w:spacing w:after="0"/>
              <w:jc w:val="right"/>
              <w:rPr>
                <w:rFonts w:ascii="Calibri" w:hAnsi="Calibri" w:cs="Calibri"/>
                <w:color w:val="000000"/>
                <w:sz w:val="22"/>
                <w:szCs w:val="22"/>
                <w:lang w:eastAsia="en-US"/>
              </w:rPr>
            </w:pPr>
            <w:r w:rsidRPr="00373095">
              <w:rPr>
                <w:rFonts w:ascii="Calibri" w:hAnsi="Calibri" w:cs="Calibri"/>
                <w:color w:val="000000"/>
                <w:sz w:val="22"/>
                <w:szCs w:val="22"/>
                <w:lang w:eastAsia="en-US"/>
              </w:rPr>
              <w:t>5,02</w:t>
            </w:r>
          </w:p>
        </w:tc>
        <w:tc>
          <w:tcPr>
            <w:tcW w:w="362" w:type="dxa"/>
            <w:tcBorders>
              <w:top w:val="nil"/>
              <w:left w:val="nil"/>
              <w:bottom w:val="nil"/>
              <w:right w:val="single" w:sz="4" w:space="0" w:color="auto"/>
            </w:tcBorders>
            <w:shd w:val="clear" w:color="auto" w:fill="auto"/>
            <w:noWrap/>
            <w:vAlign w:val="bottom"/>
            <w:hideMark/>
          </w:tcPr>
          <w:p w14:paraId="326AD172" w14:textId="77777777" w:rsidR="00373095" w:rsidRPr="00373095" w:rsidRDefault="00373095" w:rsidP="00373095">
            <w:pPr>
              <w:spacing w:after="0"/>
              <w:jc w:val="left"/>
              <w:rPr>
                <w:rFonts w:ascii="Calibri" w:hAnsi="Calibri" w:cs="Calibri"/>
                <w:color w:val="000000"/>
                <w:sz w:val="22"/>
                <w:szCs w:val="22"/>
                <w:lang w:eastAsia="en-US"/>
              </w:rPr>
            </w:pPr>
            <w:r w:rsidRPr="00373095">
              <w:rPr>
                <w:rFonts w:ascii="Calibri" w:hAnsi="Calibri" w:cs="Calibri"/>
                <w:color w:val="000000"/>
                <w:sz w:val="22"/>
                <w:szCs w:val="22"/>
                <w:lang w:eastAsia="en-US"/>
              </w:rPr>
              <w:t>m²</w:t>
            </w:r>
          </w:p>
        </w:tc>
      </w:tr>
      <w:tr w:rsidR="00373095" w:rsidRPr="00373095" w14:paraId="149C5381" w14:textId="77777777" w:rsidTr="00373095">
        <w:trPr>
          <w:trHeight w:val="300"/>
        </w:trPr>
        <w:tc>
          <w:tcPr>
            <w:tcW w:w="904" w:type="dxa"/>
            <w:tcBorders>
              <w:top w:val="nil"/>
              <w:left w:val="single" w:sz="4" w:space="0" w:color="auto"/>
              <w:bottom w:val="nil"/>
              <w:right w:val="single" w:sz="4" w:space="0" w:color="auto"/>
            </w:tcBorders>
            <w:shd w:val="clear" w:color="auto" w:fill="auto"/>
            <w:noWrap/>
            <w:vAlign w:val="bottom"/>
            <w:hideMark/>
          </w:tcPr>
          <w:p w14:paraId="47567E64" w14:textId="77777777" w:rsidR="00373095" w:rsidRPr="00373095" w:rsidRDefault="00373095" w:rsidP="00373095">
            <w:pPr>
              <w:spacing w:after="0"/>
              <w:jc w:val="center"/>
              <w:rPr>
                <w:rFonts w:ascii="Calibri" w:hAnsi="Calibri" w:cs="Calibri"/>
                <w:color w:val="000000"/>
                <w:sz w:val="22"/>
                <w:szCs w:val="22"/>
                <w:lang w:eastAsia="en-US"/>
              </w:rPr>
            </w:pPr>
            <w:r w:rsidRPr="00373095">
              <w:rPr>
                <w:rFonts w:ascii="Calibri" w:hAnsi="Calibri" w:cs="Calibri"/>
                <w:color w:val="000000"/>
                <w:sz w:val="22"/>
                <w:szCs w:val="22"/>
                <w:lang w:eastAsia="en-US"/>
              </w:rPr>
              <w:t>WER</w:t>
            </w:r>
          </w:p>
        </w:tc>
        <w:tc>
          <w:tcPr>
            <w:tcW w:w="5584" w:type="dxa"/>
            <w:tcBorders>
              <w:top w:val="nil"/>
              <w:left w:val="nil"/>
              <w:bottom w:val="nil"/>
              <w:right w:val="single" w:sz="4" w:space="0" w:color="auto"/>
            </w:tcBorders>
            <w:shd w:val="clear" w:color="auto" w:fill="auto"/>
            <w:noWrap/>
            <w:vAlign w:val="bottom"/>
            <w:hideMark/>
          </w:tcPr>
          <w:p w14:paraId="5C3B8B88" w14:textId="77777777" w:rsidR="00373095" w:rsidRPr="00373095" w:rsidRDefault="00373095" w:rsidP="00373095">
            <w:pPr>
              <w:spacing w:after="0"/>
              <w:jc w:val="center"/>
              <w:rPr>
                <w:rFonts w:ascii="Calibri" w:hAnsi="Calibri" w:cs="Calibri"/>
                <w:color w:val="000000"/>
                <w:sz w:val="22"/>
                <w:szCs w:val="22"/>
                <w:lang w:eastAsia="en-US"/>
              </w:rPr>
            </w:pPr>
            <w:r w:rsidRPr="00373095">
              <w:rPr>
                <w:rFonts w:ascii="Calibri" w:hAnsi="Calibri" w:cs="Calibri"/>
                <w:color w:val="000000"/>
                <w:sz w:val="22"/>
                <w:szCs w:val="22"/>
                <w:lang w:eastAsia="en-US"/>
              </w:rPr>
              <w:t>Просторија за складиштење дрезине</w:t>
            </w:r>
          </w:p>
        </w:tc>
        <w:tc>
          <w:tcPr>
            <w:tcW w:w="830" w:type="dxa"/>
            <w:tcBorders>
              <w:top w:val="nil"/>
              <w:left w:val="nil"/>
              <w:bottom w:val="nil"/>
              <w:right w:val="nil"/>
            </w:tcBorders>
            <w:shd w:val="clear" w:color="auto" w:fill="auto"/>
            <w:noWrap/>
            <w:vAlign w:val="bottom"/>
            <w:hideMark/>
          </w:tcPr>
          <w:p w14:paraId="7364CC00" w14:textId="77777777" w:rsidR="00373095" w:rsidRPr="00373095" w:rsidRDefault="00373095" w:rsidP="00373095">
            <w:pPr>
              <w:spacing w:after="0"/>
              <w:jc w:val="right"/>
              <w:rPr>
                <w:rFonts w:ascii="Calibri" w:hAnsi="Calibri" w:cs="Calibri"/>
                <w:color w:val="000000"/>
                <w:sz w:val="22"/>
                <w:szCs w:val="22"/>
                <w:lang w:eastAsia="en-US"/>
              </w:rPr>
            </w:pPr>
            <w:r w:rsidRPr="00373095">
              <w:rPr>
                <w:rFonts w:ascii="Calibri" w:hAnsi="Calibri" w:cs="Calibri"/>
                <w:color w:val="000000"/>
                <w:sz w:val="22"/>
                <w:szCs w:val="22"/>
                <w:lang w:eastAsia="en-US"/>
              </w:rPr>
              <w:t>23,48</w:t>
            </w:r>
          </w:p>
        </w:tc>
        <w:tc>
          <w:tcPr>
            <w:tcW w:w="362" w:type="dxa"/>
            <w:tcBorders>
              <w:top w:val="nil"/>
              <w:left w:val="nil"/>
              <w:bottom w:val="nil"/>
              <w:right w:val="single" w:sz="4" w:space="0" w:color="auto"/>
            </w:tcBorders>
            <w:shd w:val="clear" w:color="auto" w:fill="auto"/>
            <w:noWrap/>
            <w:vAlign w:val="bottom"/>
            <w:hideMark/>
          </w:tcPr>
          <w:p w14:paraId="7CF315E8" w14:textId="77777777" w:rsidR="00373095" w:rsidRPr="00373095" w:rsidRDefault="00373095" w:rsidP="00373095">
            <w:pPr>
              <w:spacing w:after="0"/>
              <w:jc w:val="left"/>
              <w:rPr>
                <w:rFonts w:ascii="Calibri" w:hAnsi="Calibri" w:cs="Calibri"/>
                <w:color w:val="000000"/>
                <w:sz w:val="22"/>
                <w:szCs w:val="22"/>
                <w:lang w:eastAsia="en-US"/>
              </w:rPr>
            </w:pPr>
            <w:r w:rsidRPr="00373095">
              <w:rPr>
                <w:rFonts w:ascii="Calibri" w:hAnsi="Calibri" w:cs="Calibri"/>
                <w:color w:val="000000"/>
                <w:sz w:val="22"/>
                <w:szCs w:val="22"/>
                <w:lang w:eastAsia="en-US"/>
              </w:rPr>
              <w:t>m²</w:t>
            </w:r>
          </w:p>
        </w:tc>
      </w:tr>
      <w:tr w:rsidR="00373095" w:rsidRPr="00373095" w14:paraId="69B7169F" w14:textId="77777777" w:rsidTr="00373095">
        <w:trPr>
          <w:trHeight w:val="300"/>
        </w:trPr>
        <w:tc>
          <w:tcPr>
            <w:tcW w:w="904" w:type="dxa"/>
            <w:tcBorders>
              <w:top w:val="nil"/>
              <w:left w:val="single" w:sz="4" w:space="0" w:color="auto"/>
              <w:bottom w:val="nil"/>
              <w:right w:val="single" w:sz="4" w:space="0" w:color="auto"/>
            </w:tcBorders>
            <w:shd w:val="clear" w:color="auto" w:fill="auto"/>
            <w:noWrap/>
            <w:vAlign w:val="bottom"/>
            <w:hideMark/>
          </w:tcPr>
          <w:p w14:paraId="4C3C36D5" w14:textId="77777777" w:rsidR="00373095" w:rsidRPr="00373095" w:rsidRDefault="00373095" w:rsidP="00373095">
            <w:pPr>
              <w:spacing w:after="0"/>
              <w:jc w:val="center"/>
              <w:rPr>
                <w:rFonts w:ascii="Calibri" w:hAnsi="Calibri" w:cs="Calibri"/>
                <w:color w:val="000000"/>
                <w:sz w:val="22"/>
                <w:szCs w:val="22"/>
                <w:lang w:eastAsia="en-US"/>
              </w:rPr>
            </w:pPr>
            <w:r w:rsidRPr="00373095">
              <w:rPr>
                <w:rFonts w:ascii="Calibri" w:hAnsi="Calibri" w:cs="Calibri"/>
                <w:color w:val="000000"/>
                <w:sz w:val="22"/>
                <w:szCs w:val="22"/>
                <w:lang w:eastAsia="en-US"/>
              </w:rPr>
              <w:t>BZ</w:t>
            </w:r>
          </w:p>
        </w:tc>
        <w:tc>
          <w:tcPr>
            <w:tcW w:w="5584" w:type="dxa"/>
            <w:tcBorders>
              <w:top w:val="nil"/>
              <w:left w:val="nil"/>
              <w:bottom w:val="nil"/>
              <w:right w:val="single" w:sz="4" w:space="0" w:color="auto"/>
            </w:tcBorders>
            <w:shd w:val="clear" w:color="auto" w:fill="auto"/>
            <w:noWrap/>
            <w:vAlign w:val="bottom"/>
            <w:hideMark/>
          </w:tcPr>
          <w:p w14:paraId="3D106158" w14:textId="77777777" w:rsidR="00373095" w:rsidRPr="00373095" w:rsidRDefault="00373095" w:rsidP="00373095">
            <w:pPr>
              <w:spacing w:after="0"/>
              <w:jc w:val="center"/>
              <w:rPr>
                <w:rFonts w:ascii="Calibri" w:hAnsi="Calibri" w:cs="Calibri"/>
                <w:color w:val="000000"/>
                <w:sz w:val="22"/>
                <w:szCs w:val="22"/>
                <w:lang w:eastAsia="en-US"/>
              </w:rPr>
            </w:pPr>
            <w:r w:rsidRPr="00373095">
              <w:rPr>
                <w:rFonts w:ascii="Calibri" w:hAnsi="Calibri" w:cs="Calibri"/>
                <w:color w:val="000000"/>
                <w:sz w:val="22"/>
                <w:szCs w:val="22"/>
                <w:lang w:eastAsia="en-US"/>
              </w:rPr>
              <w:t>Зона међупростора</w:t>
            </w:r>
          </w:p>
        </w:tc>
        <w:tc>
          <w:tcPr>
            <w:tcW w:w="830" w:type="dxa"/>
            <w:tcBorders>
              <w:top w:val="nil"/>
              <w:left w:val="nil"/>
              <w:bottom w:val="nil"/>
              <w:right w:val="nil"/>
            </w:tcBorders>
            <w:shd w:val="clear" w:color="auto" w:fill="auto"/>
            <w:noWrap/>
            <w:vAlign w:val="bottom"/>
            <w:hideMark/>
          </w:tcPr>
          <w:p w14:paraId="38735040" w14:textId="77777777" w:rsidR="00373095" w:rsidRPr="00373095" w:rsidRDefault="00373095" w:rsidP="00373095">
            <w:pPr>
              <w:spacing w:after="0"/>
              <w:jc w:val="right"/>
              <w:rPr>
                <w:rFonts w:ascii="Calibri" w:hAnsi="Calibri" w:cs="Calibri"/>
                <w:color w:val="000000"/>
                <w:sz w:val="22"/>
                <w:szCs w:val="22"/>
                <w:lang w:eastAsia="en-US"/>
              </w:rPr>
            </w:pPr>
            <w:r w:rsidRPr="00373095">
              <w:rPr>
                <w:rFonts w:ascii="Calibri" w:hAnsi="Calibri" w:cs="Calibri"/>
                <w:color w:val="000000"/>
                <w:sz w:val="22"/>
                <w:szCs w:val="22"/>
                <w:lang w:eastAsia="en-US"/>
              </w:rPr>
              <w:t>49,33</w:t>
            </w:r>
          </w:p>
        </w:tc>
        <w:tc>
          <w:tcPr>
            <w:tcW w:w="362" w:type="dxa"/>
            <w:tcBorders>
              <w:top w:val="nil"/>
              <w:left w:val="nil"/>
              <w:bottom w:val="nil"/>
              <w:right w:val="single" w:sz="4" w:space="0" w:color="auto"/>
            </w:tcBorders>
            <w:shd w:val="clear" w:color="auto" w:fill="auto"/>
            <w:noWrap/>
            <w:vAlign w:val="bottom"/>
            <w:hideMark/>
          </w:tcPr>
          <w:p w14:paraId="3ADA7494" w14:textId="77777777" w:rsidR="00373095" w:rsidRPr="00373095" w:rsidRDefault="00373095" w:rsidP="00373095">
            <w:pPr>
              <w:spacing w:after="0"/>
              <w:jc w:val="left"/>
              <w:rPr>
                <w:rFonts w:ascii="Calibri" w:hAnsi="Calibri" w:cs="Calibri"/>
                <w:color w:val="000000"/>
                <w:sz w:val="22"/>
                <w:szCs w:val="22"/>
                <w:lang w:eastAsia="en-US"/>
              </w:rPr>
            </w:pPr>
            <w:r w:rsidRPr="00373095">
              <w:rPr>
                <w:rFonts w:ascii="Calibri" w:hAnsi="Calibri" w:cs="Calibri"/>
                <w:color w:val="000000"/>
                <w:sz w:val="22"/>
                <w:szCs w:val="22"/>
                <w:lang w:eastAsia="en-US"/>
              </w:rPr>
              <w:t>m²</w:t>
            </w:r>
          </w:p>
        </w:tc>
      </w:tr>
      <w:tr w:rsidR="00373095" w:rsidRPr="00373095" w14:paraId="0E75F9B3" w14:textId="77777777" w:rsidTr="00373095">
        <w:trPr>
          <w:trHeight w:val="300"/>
        </w:trPr>
        <w:tc>
          <w:tcPr>
            <w:tcW w:w="904" w:type="dxa"/>
            <w:tcBorders>
              <w:top w:val="nil"/>
              <w:left w:val="single" w:sz="4" w:space="0" w:color="auto"/>
              <w:bottom w:val="nil"/>
              <w:right w:val="single" w:sz="4" w:space="0" w:color="auto"/>
            </w:tcBorders>
            <w:shd w:val="clear" w:color="auto" w:fill="auto"/>
            <w:noWrap/>
            <w:vAlign w:val="bottom"/>
            <w:hideMark/>
          </w:tcPr>
          <w:p w14:paraId="2FEBCF31" w14:textId="77777777" w:rsidR="00373095" w:rsidRPr="00373095" w:rsidRDefault="00373095" w:rsidP="00373095">
            <w:pPr>
              <w:spacing w:after="0"/>
              <w:jc w:val="center"/>
              <w:rPr>
                <w:rFonts w:ascii="Calibri" w:hAnsi="Calibri" w:cs="Calibri"/>
                <w:color w:val="000000"/>
                <w:sz w:val="22"/>
                <w:szCs w:val="22"/>
                <w:lang w:eastAsia="en-US"/>
              </w:rPr>
            </w:pPr>
            <w:r w:rsidRPr="00373095">
              <w:rPr>
                <w:rFonts w:ascii="Calibri" w:hAnsi="Calibri" w:cs="Calibri"/>
                <w:color w:val="000000"/>
                <w:sz w:val="22"/>
                <w:szCs w:val="22"/>
                <w:lang w:eastAsia="en-US"/>
              </w:rPr>
              <w:t>LSR</w:t>
            </w:r>
          </w:p>
        </w:tc>
        <w:tc>
          <w:tcPr>
            <w:tcW w:w="5584" w:type="dxa"/>
            <w:tcBorders>
              <w:top w:val="nil"/>
              <w:left w:val="nil"/>
              <w:bottom w:val="nil"/>
              <w:right w:val="single" w:sz="4" w:space="0" w:color="auto"/>
            </w:tcBorders>
            <w:shd w:val="clear" w:color="auto" w:fill="auto"/>
            <w:noWrap/>
            <w:vAlign w:val="bottom"/>
            <w:hideMark/>
          </w:tcPr>
          <w:p w14:paraId="04786731" w14:textId="77777777" w:rsidR="00373095" w:rsidRPr="00373095" w:rsidRDefault="00373095" w:rsidP="00373095">
            <w:pPr>
              <w:spacing w:after="0"/>
              <w:jc w:val="center"/>
              <w:rPr>
                <w:rFonts w:ascii="Calibri" w:hAnsi="Calibri" w:cs="Calibri"/>
                <w:color w:val="000000"/>
                <w:sz w:val="22"/>
                <w:szCs w:val="22"/>
                <w:lang w:eastAsia="en-US"/>
              </w:rPr>
            </w:pPr>
            <w:r w:rsidRPr="00373095">
              <w:rPr>
                <w:rFonts w:ascii="Calibri" w:hAnsi="Calibri" w:cs="Calibri"/>
                <w:color w:val="000000"/>
                <w:sz w:val="22"/>
                <w:szCs w:val="22"/>
                <w:lang w:eastAsia="en-US"/>
              </w:rPr>
              <w:t>Просторија за складиштење дрезине</w:t>
            </w:r>
          </w:p>
        </w:tc>
        <w:tc>
          <w:tcPr>
            <w:tcW w:w="830" w:type="dxa"/>
            <w:tcBorders>
              <w:top w:val="nil"/>
              <w:left w:val="nil"/>
              <w:bottom w:val="nil"/>
              <w:right w:val="nil"/>
            </w:tcBorders>
            <w:shd w:val="clear" w:color="auto" w:fill="auto"/>
            <w:noWrap/>
            <w:vAlign w:val="bottom"/>
            <w:hideMark/>
          </w:tcPr>
          <w:p w14:paraId="1A1B74DB" w14:textId="77777777" w:rsidR="00373095" w:rsidRPr="00373095" w:rsidRDefault="00373095" w:rsidP="00373095">
            <w:pPr>
              <w:spacing w:after="0"/>
              <w:jc w:val="right"/>
              <w:rPr>
                <w:rFonts w:ascii="Calibri" w:hAnsi="Calibri" w:cs="Calibri"/>
                <w:color w:val="000000"/>
                <w:sz w:val="22"/>
                <w:szCs w:val="22"/>
                <w:lang w:eastAsia="en-US"/>
              </w:rPr>
            </w:pPr>
            <w:r w:rsidRPr="00373095">
              <w:rPr>
                <w:rFonts w:ascii="Calibri" w:hAnsi="Calibri" w:cs="Calibri"/>
                <w:color w:val="000000"/>
                <w:sz w:val="22"/>
                <w:szCs w:val="22"/>
                <w:lang w:eastAsia="en-US"/>
              </w:rPr>
              <w:t>11,84</w:t>
            </w:r>
          </w:p>
        </w:tc>
        <w:tc>
          <w:tcPr>
            <w:tcW w:w="362" w:type="dxa"/>
            <w:tcBorders>
              <w:top w:val="nil"/>
              <w:left w:val="nil"/>
              <w:bottom w:val="nil"/>
              <w:right w:val="single" w:sz="4" w:space="0" w:color="auto"/>
            </w:tcBorders>
            <w:shd w:val="clear" w:color="auto" w:fill="auto"/>
            <w:noWrap/>
            <w:vAlign w:val="bottom"/>
            <w:hideMark/>
          </w:tcPr>
          <w:p w14:paraId="2A5EB5EC" w14:textId="77777777" w:rsidR="00373095" w:rsidRPr="00373095" w:rsidRDefault="00373095" w:rsidP="00373095">
            <w:pPr>
              <w:spacing w:after="0"/>
              <w:jc w:val="left"/>
              <w:rPr>
                <w:rFonts w:ascii="Calibri" w:hAnsi="Calibri" w:cs="Calibri"/>
                <w:color w:val="000000"/>
                <w:sz w:val="22"/>
                <w:szCs w:val="22"/>
                <w:lang w:eastAsia="en-US"/>
              </w:rPr>
            </w:pPr>
            <w:r w:rsidRPr="00373095">
              <w:rPr>
                <w:rFonts w:ascii="Calibri" w:hAnsi="Calibri" w:cs="Calibri"/>
                <w:color w:val="000000"/>
                <w:sz w:val="22"/>
                <w:szCs w:val="22"/>
                <w:lang w:eastAsia="en-US"/>
              </w:rPr>
              <w:t>m²</w:t>
            </w:r>
          </w:p>
        </w:tc>
      </w:tr>
      <w:tr w:rsidR="00373095" w:rsidRPr="00373095" w14:paraId="6CF4023E" w14:textId="77777777" w:rsidTr="00373095">
        <w:trPr>
          <w:trHeight w:val="300"/>
        </w:trPr>
        <w:tc>
          <w:tcPr>
            <w:tcW w:w="6488"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5EF90F22" w14:textId="77777777" w:rsidR="00373095" w:rsidRPr="00373095" w:rsidRDefault="00373095" w:rsidP="00373095">
            <w:pPr>
              <w:spacing w:after="0"/>
              <w:jc w:val="center"/>
              <w:rPr>
                <w:rFonts w:ascii="Calibri" w:hAnsi="Calibri" w:cs="Calibri"/>
                <w:b/>
                <w:bCs/>
                <w:color w:val="000000"/>
                <w:sz w:val="22"/>
                <w:szCs w:val="22"/>
                <w:lang w:eastAsia="en-US"/>
              </w:rPr>
            </w:pPr>
            <w:r w:rsidRPr="00373095">
              <w:rPr>
                <w:rFonts w:ascii="Calibri" w:hAnsi="Calibri" w:cs="Calibri"/>
                <w:b/>
                <w:bCs/>
                <w:color w:val="000000"/>
                <w:sz w:val="22"/>
                <w:szCs w:val="22"/>
                <w:lang w:eastAsia="en-US"/>
              </w:rPr>
              <w:t>Укупна НЕТО површина</w:t>
            </w:r>
          </w:p>
        </w:tc>
        <w:tc>
          <w:tcPr>
            <w:tcW w:w="830" w:type="dxa"/>
            <w:tcBorders>
              <w:top w:val="single" w:sz="4" w:space="0" w:color="auto"/>
              <w:left w:val="nil"/>
              <w:bottom w:val="single" w:sz="4" w:space="0" w:color="auto"/>
              <w:right w:val="nil"/>
            </w:tcBorders>
            <w:shd w:val="clear" w:color="000000" w:fill="C6E0B4"/>
            <w:noWrap/>
            <w:vAlign w:val="bottom"/>
            <w:hideMark/>
          </w:tcPr>
          <w:p w14:paraId="13C673A8" w14:textId="77777777" w:rsidR="00373095" w:rsidRPr="00373095" w:rsidRDefault="00373095" w:rsidP="00373095">
            <w:pPr>
              <w:spacing w:after="0"/>
              <w:jc w:val="right"/>
              <w:rPr>
                <w:rFonts w:ascii="Calibri" w:hAnsi="Calibri" w:cs="Calibri"/>
                <w:color w:val="000000"/>
                <w:sz w:val="22"/>
                <w:szCs w:val="22"/>
                <w:lang w:eastAsia="en-US"/>
              </w:rPr>
            </w:pPr>
            <w:r w:rsidRPr="00373095">
              <w:rPr>
                <w:rFonts w:ascii="Calibri" w:hAnsi="Calibri" w:cs="Calibri"/>
                <w:color w:val="000000"/>
                <w:sz w:val="22"/>
                <w:szCs w:val="22"/>
                <w:lang w:eastAsia="en-US"/>
              </w:rPr>
              <w:t>89,67</w:t>
            </w:r>
          </w:p>
        </w:tc>
        <w:tc>
          <w:tcPr>
            <w:tcW w:w="362" w:type="dxa"/>
            <w:tcBorders>
              <w:top w:val="single" w:sz="4" w:space="0" w:color="auto"/>
              <w:left w:val="nil"/>
              <w:bottom w:val="single" w:sz="4" w:space="0" w:color="auto"/>
              <w:right w:val="single" w:sz="4" w:space="0" w:color="auto"/>
            </w:tcBorders>
            <w:shd w:val="clear" w:color="000000" w:fill="C6E0B4"/>
            <w:noWrap/>
            <w:vAlign w:val="bottom"/>
            <w:hideMark/>
          </w:tcPr>
          <w:p w14:paraId="3F4FA183" w14:textId="77777777" w:rsidR="00373095" w:rsidRPr="00373095" w:rsidRDefault="00373095" w:rsidP="00373095">
            <w:pPr>
              <w:spacing w:after="0"/>
              <w:jc w:val="left"/>
              <w:rPr>
                <w:rFonts w:ascii="Calibri" w:hAnsi="Calibri" w:cs="Calibri"/>
                <w:color w:val="000000"/>
                <w:sz w:val="22"/>
                <w:szCs w:val="22"/>
                <w:lang w:eastAsia="en-US"/>
              </w:rPr>
            </w:pPr>
            <w:r w:rsidRPr="00373095">
              <w:rPr>
                <w:rFonts w:ascii="Calibri" w:hAnsi="Calibri" w:cs="Calibri"/>
                <w:color w:val="000000"/>
                <w:sz w:val="22"/>
                <w:szCs w:val="22"/>
                <w:lang w:eastAsia="en-US"/>
              </w:rPr>
              <w:t>m²</w:t>
            </w:r>
          </w:p>
        </w:tc>
      </w:tr>
      <w:tr w:rsidR="00373095" w:rsidRPr="00373095" w14:paraId="23CB01BC" w14:textId="77777777" w:rsidTr="00373095">
        <w:trPr>
          <w:trHeight w:val="300"/>
        </w:trPr>
        <w:tc>
          <w:tcPr>
            <w:tcW w:w="6488"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6806F4B0" w14:textId="77777777" w:rsidR="00373095" w:rsidRPr="00373095" w:rsidRDefault="00373095" w:rsidP="00373095">
            <w:pPr>
              <w:spacing w:after="0"/>
              <w:jc w:val="center"/>
              <w:rPr>
                <w:rFonts w:ascii="Calibri" w:hAnsi="Calibri" w:cs="Calibri"/>
                <w:b/>
                <w:bCs/>
                <w:color w:val="000000"/>
                <w:sz w:val="22"/>
                <w:szCs w:val="22"/>
                <w:lang w:eastAsia="en-US"/>
              </w:rPr>
            </w:pPr>
            <w:r w:rsidRPr="00373095">
              <w:rPr>
                <w:rFonts w:ascii="Calibri" w:hAnsi="Calibri" w:cs="Calibri"/>
                <w:b/>
                <w:bCs/>
                <w:color w:val="000000"/>
                <w:sz w:val="22"/>
                <w:szCs w:val="22"/>
                <w:lang w:eastAsia="en-US"/>
              </w:rPr>
              <w:t>Укупна БРУТО површина</w:t>
            </w:r>
          </w:p>
        </w:tc>
        <w:tc>
          <w:tcPr>
            <w:tcW w:w="830" w:type="dxa"/>
            <w:tcBorders>
              <w:top w:val="nil"/>
              <w:left w:val="nil"/>
              <w:bottom w:val="single" w:sz="4" w:space="0" w:color="auto"/>
              <w:right w:val="nil"/>
            </w:tcBorders>
            <w:shd w:val="clear" w:color="000000" w:fill="C6E0B4"/>
            <w:noWrap/>
            <w:vAlign w:val="bottom"/>
            <w:hideMark/>
          </w:tcPr>
          <w:p w14:paraId="6DE600FE" w14:textId="77777777" w:rsidR="00373095" w:rsidRPr="00373095" w:rsidRDefault="00373095" w:rsidP="00373095">
            <w:pPr>
              <w:spacing w:after="0"/>
              <w:jc w:val="right"/>
              <w:rPr>
                <w:rFonts w:ascii="Calibri" w:hAnsi="Calibri" w:cs="Calibri"/>
                <w:color w:val="000000"/>
                <w:sz w:val="22"/>
                <w:szCs w:val="22"/>
                <w:lang w:eastAsia="en-US"/>
              </w:rPr>
            </w:pPr>
            <w:r w:rsidRPr="00373095">
              <w:rPr>
                <w:rFonts w:ascii="Calibri" w:hAnsi="Calibri" w:cs="Calibri"/>
                <w:color w:val="000000"/>
                <w:sz w:val="22"/>
                <w:szCs w:val="22"/>
                <w:lang w:eastAsia="en-US"/>
              </w:rPr>
              <w:t>214,84</w:t>
            </w:r>
          </w:p>
        </w:tc>
        <w:tc>
          <w:tcPr>
            <w:tcW w:w="362" w:type="dxa"/>
            <w:tcBorders>
              <w:top w:val="nil"/>
              <w:left w:val="nil"/>
              <w:bottom w:val="single" w:sz="4" w:space="0" w:color="auto"/>
              <w:right w:val="single" w:sz="4" w:space="0" w:color="auto"/>
            </w:tcBorders>
            <w:shd w:val="clear" w:color="000000" w:fill="C6E0B4"/>
            <w:noWrap/>
            <w:vAlign w:val="bottom"/>
            <w:hideMark/>
          </w:tcPr>
          <w:p w14:paraId="2BC0F02F" w14:textId="77777777" w:rsidR="00373095" w:rsidRPr="00373095" w:rsidRDefault="00373095" w:rsidP="00373095">
            <w:pPr>
              <w:spacing w:after="0"/>
              <w:jc w:val="left"/>
              <w:rPr>
                <w:rFonts w:ascii="Calibri" w:hAnsi="Calibri" w:cs="Calibri"/>
                <w:color w:val="000000"/>
                <w:sz w:val="22"/>
                <w:szCs w:val="22"/>
                <w:lang w:eastAsia="en-US"/>
              </w:rPr>
            </w:pPr>
            <w:r w:rsidRPr="00373095">
              <w:rPr>
                <w:rFonts w:ascii="Calibri" w:hAnsi="Calibri" w:cs="Calibri"/>
                <w:color w:val="000000"/>
                <w:sz w:val="22"/>
                <w:szCs w:val="22"/>
                <w:lang w:eastAsia="en-US"/>
              </w:rPr>
              <w:t>m²</w:t>
            </w:r>
          </w:p>
        </w:tc>
      </w:tr>
    </w:tbl>
    <w:p w14:paraId="142E79F9" w14:textId="6C780BB4" w:rsidR="005159EE" w:rsidRPr="00373095" w:rsidRDefault="005159EE" w:rsidP="005159EE">
      <w:pPr>
        <w:pStyle w:val="Caption"/>
        <w:rPr>
          <w:lang w:val="en-US"/>
        </w:rPr>
      </w:pPr>
      <w:r>
        <w:t>Табела</w:t>
      </w:r>
      <w:r w:rsidRPr="00700360">
        <w:t xml:space="preserve"> </w:t>
      </w:r>
      <w:r>
        <w:t>2</w:t>
      </w:r>
      <w:r w:rsidRPr="00700360">
        <w:t xml:space="preserve">: </w:t>
      </w:r>
      <w:r>
        <w:t xml:space="preserve">Површина просторија – Ниво </w:t>
      </w:r>
      <w:r>
        <w:rPr>
          <w:lang w:val="en-US"/>
        </w:rPr>
        <w:t>S</w:t>
      </w:r>
      <w:r w:rsidR="00373095">
        <w:rPr>
          <w:lang w:val="en-US"/>
        </w:rPr>
        <w:t>2</w:t>
      </w:r>
    </w:p>
    <w:tbl>
      <w:tblPr>
        <w:tblW w:w="7680" w:type="dxa"/>
        <w:tblLook w:val="04A0" w:firstRow="1" w:lastRow="0" w:firstColumn="1" w:lastColumn="0" w:noHBand="0" w:noVBand="1"/>
      </w:tblPr>
      <w:tblGrid>
        <w:gridCol w:w="886"/>
        <w:gridCol w:w="5512"/>
        <w:gridCol w:w="943"/>
        <w:gridCol w:w="466"/>
      </w:tblGrid>
      <w:tr w:rsidR="00373095" w:rsidRPr="00373095" w14:paraId="271E78D0" w14:textId="77777777" w:rsidTr="00373095">
        <w:trPr>
          <w:trHeight w:val="300"/>
        </w:trPr>
        <w:tc>
          <w:tcPr>
            <w:tcW w:w="7680" w:type="dxa"/>
            <w:gridSpan w:val="4"/>
            <w:tcBorders>
              <w:top w:val="single" w:sz="4" w:space="0" w:color="auto"/>
              <w:left w:val="single" w:sz="4" w:space="0" w:color="auto"/>
              <w:bottom w:val="single" w:sz="4" w:space="0" w:color="auto"/>
              <w:right w:val="single" w:sz="4" w:space="0" w:color="auto"/>
            </w:tcBorders>
            <w:shd w:val="clear" w:color="000000" w:fill="548235"/>
            <w:noWrap/>
            <w:vAlign w:val="bottom"/>
            <w:hideMark/>
          </w:tcPr>
          <w:p w14:paraId="129CDEDD" w14:textId="77777777" w:rsidR="00373095" w:rsidRPr="00373095" w:rsidRDefault="00373095" w:rsidP="00373095">
            <w:pPr>
              <w:spacing w:after="0"/>
              <w:jc w:val="center"/>
              <w:rPr>
                <w:rFonts w:ascii="Calibri" w:hAnsi="Calibri" w:cs="Calibri"/>
                <w:color w:val="000000"/>
                <w:sz w:val="22"/>
                <w:szCs w:val="22"/>
                <w:lang w:eastAsia="en-US"/>
              </w:rPr>
            </w:pPr>
            <w:r w:rsidRPr="00373095">
              <w:rPr>
                <w:rFonts w:ascii="Calibri" w:hAnsi="Calibri" w:cs="Calibri"/>
                <w:color w:val="000000"/>
                <w:sz w:val="22"/>
                <w:szCs w:val="22"/>
                <w:lang w:eastAsia="en-US"/>
              </w:rPr>
              <w:t>Ниво S1</w:t>
            </w:r>
          </w:p>
        </w:tc>
      </w:tr>
      <w:tr w:rsidR="00373095" w:rsidRPr="00373095" w14:paraId="510F5110" w14:textId="77777777" w:rsidTr="00373095">
        <w:trPr>
          <w:trHeight w:val="300"/>
        </w:trPr>
        <w:tc>
          <w:tcPr>
            <w:tcW w:w="875" w:type="dxa"/>
            <w:tcBorders>
              <w:top w:val="nil"/>
              <w:left w:val="single" w:sz="4" w:space="0" w:color="auto"/>
              <w:bottom w:val="single" w:sz="4" w:space="0" w:color="auto"/>
              <w:right w:val="single" w:sz="4" w:space="0" w:color="auto"/>
            </w:tcBorders>
            <w:shd w:val="clear" w:color="000000" w:fill="A9D08E"/>
            <w:noWrap/>
            <w:vAlign w:val="bottom"/>
            <w:hideMark/>
          </w:tcPr>
          <w:p w14:paraId="570D83B3" w14:textId="77777777" w:rsidR="00373095" w:rsidRPr="00373095" w:rsidRDefault="00373095" w:rsidP="00373095">
            <w:pPr>
              <w:spacing w:after="0"/>
              <w:jc w:val="center"/>
              <w:rPr>
                <w:rFonts w:ascii="Calibri" w:hAnsi="Calibri" w:cs="Calibri"/>
                <w:color w:val="000000"/>
                <w:sz w:val="22"/>
                <w:szCs w:val="22"/>
                <w:lang w:eastAsia="en-US"/>
              </w:rPr>
            </w:pPr>
            <w:r w:rsidRPr="00373095">
              <w:rPr>
                <w:rFonts w:ascii="Calibri" w:hAnsi="Calibri" w:cs="Calibri"/>
                <w:color w:val="000000"/>
                <w:sz w:val="22"/>
                <w:szCs w:val="22"/>
                <w:lang w:eastAsia="en-US"/>
              </w:rPr>
              <w:t>Ознака</w:t>
            </w:r>
          </w:p>
        </w:tc>
        <w:tc>
          <w:tcPr>
            <w:tcW w:w="5512" w:type="dxa"/>
            <w:tcBorders>
              <w:top w:val="nil"/>
              <w:left w:val="nil"/>
              <w:bottom w:val="single" w:sz="4" w:space="0" w:color="auto"/>
              <w:right w:val="single" w:sz="4" w:space="0" w:color="auto"/>
            </w:tcBorders>
            <w:shd w:val="clear" w:color="000000" w:fill="A9D08E"/>
            <w:noWrap/>
            <w:vAlign w:val="bottom"/>
            <w:hideMark/>
          </w:tcPr>
          <w:p w14:paraId="3C825673" w14:textId="77777777" w:rsidR="00373095" w:rsidRPr="00373095" w:rsidRDefault="00373095" w:rsidP="00373095">
            <w:pPr>
              <w:spacing w:after="0"/>
              <w:jc w:val="center"/>
              <w:rPr>
                <w:rFonts w:ascii="Calibri" w:hAnsi="Calibri" w:cs="Calibri"/>
                <w:color w:val="000000"/>
                <w:sz w:val="22"/>
                <w:szCs w:val="22"/>
                <w:lang w:eastAsia="en-US"/>
              </w:rPr>
            </w:pPr>
            <w:r w:rsidRPr="00373095">
              <w:rPr>
                <w:rFonts w:ascii="Calibri" w:hAnsi="Calibri" w:cs="Calibri"/>
                <w:color w:val="000000"/>
                <w:sz w:val="22"/>
                <w:szCs w:val="22"/>
                <w:lang w:eastAsia="en-US"/>
              </w:rPr>
              <w:t>Назив</w:t>
            </w:r>
          </w:p>
        </w:tc>
        <w:tc>
          <w:tcPr>
            <w:tcW w:w="1293" w:type="dxa"/>
            <w:gridSpan w:val="2"/>
            <w:tcBorders>
              <w:top w:val="nil"/>
              <w:left w:val="nil"/>
              <w:bottom w:val="single" w:sz="4" w:space="0" w:color="auto"/>
              <w:right w:val="single" w:sz="4" w:space="0" w:color="000000"/>
            </w:tcBorders>
            <w:shd w:val="clear" w:color="000000" w:fill="A9D08E"/>
            <w:noWrap/>
            <w:vAlign w:val="bottom"/>
            <w:hideMark/>
          </w:tcPr>
          <w:p w14:paraId="6F3B4D3F" w14:textId="77777777" w:rsidR="00373095" w:rsidRPr="00373095" w:rsidRDefault="00373095" w:rsidP="00373095">
            <w:pPr>
              <w:spacing w:after="0"/>
              <w:jc w:val="center"/>
              <w:rPr>
                <w:rFonts w:ascii="Calibri" w:hAnsi="Calibri" w:cs="Calibri"/>
                <w:color w:val="000000"/>
                <w:sz w:val="22"/>
                <w:szCs w:val="22"/>
                <w:lang w:eastAsia="en-US"/>
              </w:rPr>
            </w:pPr>
            <w:r w:rsidRPr="00373095">
              <w:rPr>
                <w:rFonts w:ascii="Calibri" w:hAnsi="Calibri" w:cs="Calibri"/>
                <w:color w:val="000000"/>
                <w:sz w:val="22"/>
                <w:szCs w:val="22"/>
                <w:lang w:eastAsia="en-US"/>
              </w:rPr>
              <w:t>Површина</w:t>
            </w:r>
          </w:p>
        </w:tc>
      </w:tr>
      <w:tr w:rsidR="00373095" w:rsidRPr="00373095" w14:paraId="3E619CEA" w14:textId="77777777" w:rsidTr="00373095">
        <w:trPr>
          <w:trHeight w:val="300"/>
        </w:trPr>
        <w:tc>
          <w:tcPr>
            <w:tcW w:w="875" w:type="dxa"/>
            <w:tcBorders>
              <w:top w:val="nil"/>
              <w:left w:val="single" w:sz="4" w:space="0" w:color="auto"/>
              <w:bottom w:val="nil"/>
              <w:right w:val="single" w:sz="4" w:space="0" w:color="auto"/>
            </w:tcBorders>
            <w:shd w:val="clear" w:color="auto" w:fill="auto"/>
            <w:noWrap/>
            <w:vAlign w:val="bottom"/>
            <w:hideMark/>
          </w:tcPr>
          <w:p w14:paraId="53A5B14C" w14:textId="77777777" w:rsidR="00373095" w:rsidRPr="00373095" w:rsidRDefault="00373095" w:rsidP="00373095">
            <w:pPr>
              <w:spacing w:after="0"/>
              <w:jc w:val="center"/>
              <w:rPr>
                <w:rFonts w:ascii="Calibri" w:hAnsi="Calibri" w:cs="Calibri"/>
                <w:color w:val="000000"/>
                <w:sz w:val="22"/>
                <w:szCs w:val="22"/>
                <w:lang w:eastAsia="en-US"/>
              </w:rPr>
            </w:pPr>
            <w:r w:rsidRPr="00373095">
              <w:rPr>
                <w:rFonts w:ascii="Calibri" w:hAnsi="Calibri" w:cs="Calibri"/>
                <w:color w:val="000000"/>
                <w:sz w:val="22"/>
                <w:szCs w:val="22"/>
                <w:lang w:eastAsia="en-US"/>
              </w:rPr>
              <w:t>TCO</w:t>
            </w:r>
          </w:p>
        </w:tc>
        <w:tc>
          <w:tcPr>
            <w:tcW w:w="5512" w:type="dxa"/>
            <w:tcBorders>
              <w:top w:val="nil"/>
              <w:left w:val="nil"/>
              <w:bottom w:val="nil"/>
              <w:right w:val="single" w:sz="4" w:space="0" w:color="auto"/>
            </w:tcBorders>
            <w:shd w:val="clear" w:color="auto" w:fill="auto"/>
            <w:noWrap/>
            <w:vAlign w:val="bottom"/>
            <w:hideMark/>
          </w:tcPr>
          <w:p w14:paraId="168F8C53" w14:textId="77777777" w:rsidR="00373095" w:rsidRPr="00373095" w:rsidRDefault="00373095" w:rsidP="00373095">
            <w:pPr>
              <w:spacing w:after="0"/>
              <w:jc w:val="center"/>
              <w:rPr>
                <w:rFonts w:ascii="Calibri" w:hAnsi="Calibri" w:cs="Calibri"/>
                <w:color w:val="000000"/>
                <w:sz w:val="22"/>
                <w:szCs w:val="22"/>
                <w:lang w:eastAsia="en-US"/>
              </w:rPr>
            </w:pPr>
            <w:r w:rsidRPr="00373095">
              <w:rPr>
                <w:rFonts w:ascii="Calibri" w:hAnsi="Calibri" w:cs="Calibri"/>
                <w:color w:val="000000"/>
                <w:sz w:val="22"/>
                <w:szCs w:val="22"/>
                <w:lang w:eastAsia="en-US"/>
              </w:rPr>
              <w:t>Технички ходник</w:t>
            </w:r>
          </w:p>
        </w:tc>
        <w:tc>
          <w:tcPr>
            <w:tcW w:w="943" w:type="dxa"/>
            <w:tcBorders>
              <w:top w:val="nil"/>
              <w:left w:val="nil"/>
              <w:bottom w:val="nil"/>
              <w:right w:val="nil"/>
            </w:tcBorders>
            <w:shd w:val="clear" w:color="auto" w:fill="auto"/>
            <w:noWrap/>
            <w:vAlign w:val="bottom"/>
            <w:hideMark/>
          </w:tcPr>
          <w:p w14:paraId="1C070C38" w14:textId="77777777" w:rsidR="00373095" w:rsidRPr="00373095" w:rsidRDefault="00373095" w:rsidP="00373095">
            <w:pPr>
              <w:spacing w:after="0"/>
              <w:jc w:val="right"/>
              <w:rPr>
                <w:rFonts w:ascii="Calibri" w:hAnsi="Calibri" w:cs="Calibri"/>
                <w:color w:val="000000"/>
                <w:sz w:val="22"/>
                <w:szCs w:val="22"/>
                <w:lang w:eastAsia="en-US"/>
              </w:rPr>
            </w:pPr>
            <w:r w:rsidRPr="00373095">
              <w:rPr>
                <w:rFonts w:ascii="Calibri" w:hAnsi="Calibri" w:cs="Calibri"/>
                <w:color w:val="000000"/>
                <w:sz w:val="22"/>
                <w:szCs w:val="22"/>
                <w:lang w:eastAsia="en-US"/>
              </w:rPr>
              <w:t>257,15</w:t>
            </w:r>
          </w:p>
        </w:tc>
        <w:tc>
          <w:tcPr>
            <w:tcW w:w="350" w:type="dxa"/>
            <w:tcBorders>
              <w:top w:val="nil"/>
              <w:left w:val="nil"/>
              <w:bottom w:val="nil"/>
              <w:right w:val="single" w:sz="4" w:space="0" w:color="auto"/>
            </w:tcBorders>
            <w:shd w:val="clear" w:color="auto" w:fill="auto"/>
            <w:noWrap/>
            <w:vAlign w:val="bottom"/>
            <w:hideMark/>
          </w:tcPr>
          <w:p w14:paraId="556C7F6F" w14:textId="77777777" w:rsidR="00373095" w:rsidRPr="00373095" w:rsidRDefault="00373095" w:rsidP="00373095">
            <w:pPr>
              <w:spacing w:after="0"/>
              <w:jc w:val="left"/>
              <w:rPr>
                <w:rFonts w:ascii="Calibri" w:hAnsi="Calibri" w:cs="Calibri"/>
                <w:color w:val="000000"/>
                <w:sz w:val="22"/>
                <w:szCs w:val="22"/>
                <w:lang w:eastAsia="en-US"/>
              </w:rPr>
            </w:pPr>
            <w:r w:rsidRPr="00373095">
              <w:rPr>
                <w:rFonts w:ascii="Calibri" w:hAnsi="Calibri" w:cs="Calibri"/>
                <w:color w:val="000000"/>
                <w:sz w:val="22"/>
                <w:szCs w:val="22"/>
                <w:lang w:eastAsia="en-US"/>
              </w:rPr>
              <w:t>m²</w:t>
            </w:r>
          </w:p>
        </w:tc>
      </w:tr>
      <w:tr w:rsidR="00373095" w:rsidRPr="00373095" w14:paraId="2B2F4FB2" w14:textId="77777777" w:rsidTr="00373095">
        <w:trPr>
          <w:trHeight w:val="300"/>
        </w:trPr>
        <w:tc>
          <w:tcPr>
            <w:tcW w:w="875" w:type="dxa"/>
            <w:tcBorders>
              <w:top w:val="nil"/>
              <w:left w:val="single" w:sz="4" w:space="0" w:color="auto"/>
              <w:bottom w:val="nil"/>
              <w:right w:val="single" w:sz="4" w:space="0" w:color="auto"/>
            </w:tcBorders>
            <w:shd w:val="clear" w:color="auto" w:fill="auto"/>
            <w:noWrap/>
            <w:vAlign w:val="bottom"/>
            <w:hideMark/>
          </w:tcPr>
          <w:p w14:paraId="41CDA3CF" w14:textId="77777777" w:rsidR="00373095" w:rsidRPr="00373095" w:rsidRDefault="00373095" w:rsidP="00373095">
            <w:pPr>
              <w:spacing w:after="0"/>
              <w:jc w:val="center"/>
              <w:rPr>
                <w:rFonts w:ascii="Calibri" w:hAnsi="Calibri" w:cs="Calibri"/>
                <w:color w:val="000000"/>
                <w:sz w:val="22"/>
                <w:szCs w:val="22"/>
                <w:lang w:eastAsia="en-US"/>
              </w:rPr>
            </w:pPr>
            <w:r w:rsidRPr="00373095">
              <w:rPr>
                <w:rFonts w:ascii="Calibri" w:hAnsi="Calibri" w:cs="Calibri"/>
                <w:color w:val="000000"/>
                <w:sz w:val="22"/>
                <w:szCs w:val="22"/>
                <w:lang w:eastAsia="en-US"/>
              </w:rPr>
              <w:t>CR</w:t>
            </w:r>
          </w:p>
        </w:tc>
        <w:tc>
          <w:tcPr>
            <w:tcW w:w="5512" w:type="dxa"/>
            <w:tcBorders>
              <w:top w:val="nil"/>
              <w:left w:val="nil"/>
              <w:bottom w:val="nil"/>
              <w:right w:val="single" w:sz="4" w:space="0" w:color="auto"/>
            </w:tcBorders>
            <w:shd w:val="clear" w:color="auto" w:fill="auto"/>
            <w:noWrap/>
            <w:vAlign w:val="bottom"/>
            <w:hideMark/>
          </w:tcPr>
          <w:p w14:paraId="09121E22" w14:textId="77777777" w:rsidR="00373095" w:rsidRPr="00373095" w:rsidRDefault="00373095" w:rsidP="00373095">
            <w:pPr>
              <w:spacing w:after="0"/>
              <w:jc w:val="center"/>
              <w:rPr>
                <w:rFonts w:ascii="Calibri" w:hAnsi="Calibri" w:cs="Calibri"/>
                <w:color w:val="000000"/>
                <w:sz w:val="22"/>
                <w:szCs w:val="22"/>
                <w:lang w:eastAsia="en-US"/>
              </w:rPr>
            </w:pPr>
            <w:r w:rsidRPr="00373095">
              <w:rPr>
                <w:rFonts w:ascii="Calibri" w:hAnsi="Calibri" w:cs="Calibri"/>
                <w:color w:val="000000"/>
                <w:sz w:val="22"/>
                <w:szCs w:val="22"/>
                <w:lang w:eastAsia="en-US"/>
              </w:rPr>
              <w:t>Везна просторија</w:t>
            </w:r>
          </w:p>
        </w:tc>
        <w:tc>
          <w:tcPr>
            <w:tcW w:w="943" w:type="dxa"/>
            <w:tcBorders>
              <w:top w:val="nil"/>
              <w:left w:val="nil"/>
              <w:bottom w:val="nil"/>
              <w:right w:val="nil"/>
            </w:tcBorders>
            <w:shd w:val="clear" w:color="auto" w:fill="auto"/>
            <w:noWrap/>
            <w:vAlign w:val="bottom"/>
            <w:hideMark/>
          </w:tcPr>
          <w:p w14:paraId="171AC157" w14:textId="77777777" w:rsidR="00373095" w:rsidRPr="00373095" w:rsidRDefault="00373095" w:rsidP="00373095">
            <w:pPr>
              <w:spacing w:after="0"/>
              <w:jc w:val="right"/>
              <w:rPr>
                <w:rFonts w:ascii="Calibri" w:hAnsi="Calibri" w:cs="Calibri"/>
                <w:color w:val="000000"/>
                <w:sz w:val="22"/>
                <w:szCs w:val="22"/>
                <w:lang w:eastAsia="en-US"/>
              </w:rPr>
            </w:pPr>
            <w:r w:rsidRPr="00373095">
              <w:rPr>
                <w:rFonts w:ascii="Calibri" w:hAnsi="Calibri" w:cs="Calibri"/>
                <w:color w:val="000000"/>
                <w:sz w:val="22"/>
                <w:szCs w:val="22"/>
                <w:lang w:eastAsia="en-US"/>
              </w:rPr>
              <w:t>92,74</w:t>
            </w:r>
          </w:p>
        </w:tc>
        <w:tc>
          <w:tcPr>
            <w:tcW w:w="350" w:type="dxa"/>
            <w:tcBorders>
              <w:top w:val="nil"/>
              <w:left w:val="nil"/>
              <w:bottom w:val="nil"/>
              <w:right w:val="single" w:sz="4" w:space="0" w:color="auto"/>
            </w:tcBorders>
            <w:shd w:val="clear" w:color="auto" w:fill="auto"/>
            <w:noWrap/>
            <w:vAlign w:val="bottom"/>
            <w:hideMark/>
          </w:tcPr>
          <w:p w14:paraId="7877E8EA" w14:textId="77777777" w:rsidR="00373095" w:rsidRPr="00373095" w:rsidRDefault="00373095" w:rsidP="00373095">
            <w:pPr>
              <w:spacing w:after="0"/>
              <w:jc w:val="left"/>
              <w:rPr>
                <w:rFonts w:ascii="Calibri" w:hAnsi="Calibri" w:cs="Calibri"/>
                <w:color w:val="000000"/>
                <w:sz w:val="22"/>
                <w:szCs w:val="22"/>
                <w:lang w:eastAsia="en-US"/>
              </w:rPr>
            </w:pPr>
            <w:r w:rsidRPr="00373095">
              <w:rPr>
                <w:rFonts w:ascii="Calibri" w:hAnsi="Calibri" w:cs="Calibri"/>
                <w:color w:val="000000"/>
                <w:sz w:val="22"/>
                <w:szCs w:val="22"/>
                <w:lang w:eastAsia="en-US"/>
              </w:rPr>
              <w:t>m²</w:t>
            </w:r>
          </w:p>
        </w:tc>
      </w:tr>
      <w:tr w:rsidR="00373095" w:rsidRPr="00373095" w14:paraId="0BAE02E2" w14:textId="77777777" w:rsidTr="00373095">
        <w:trPr>
          <w:trHeight w:val="300"/>
        </w:trPr>
        <w:tc>
          <w:tcPr>
            <w:tcW w:w="875" w:type="dxa"/>
            <w:tcBorders>
              <w:top w:val="nil"/>
              <w:left w:val="single" w:sz="4" w:space="0" w:color="auto"/>
              <w:bottom w:val="nil"/>
              <w:right w:val="single" w:sz="4" w:space="0" w:color="auto"/>
            </w:tcBorders>
            <w:shd w:val="clear" w:color="auto" w:fill="auto"/>
            <w:noWrap/>
            <w:vAlign w:val="bottom"/>
            <w:hideMark/>
          </w:tcPr>
          <w:p w14:paraId="51112EB6" w14:textId="77777777" w:rsidR="00373095" w:rsidRPr="00373095" w:rsidRDefault="00373095" w:rsidP="00373095">
            <w:pPr>
              <w:spacing w:after="0"/>
              <w:jc w:val="center"/>
              <w:rPr>
                <w:rFonts w:ascii="Calibri" w:hAnsi="Calibri" w:cs="Calibri"/>
                <w:color w:val="000000"/>
                <w:sz w:val="22"/>
                <w:szCs w:val="22"/>
                <w:lang w:eastAsia="en-US"/>
              </w:rPr>
            </w:pPr>
            <w:r w:rsidRPr="00373095">
              <w:rPr>
                <w:rFonts w:ascii="Calibri" w:hAnsi="Calibri" w:cs="Calibri"/>
                <w:color w:val="000000"/>
                <w:sz w:val="22"/>
                <w:szCs w:val="22"/>
                <w:lang w:eastAsia="en-US"/>
              </w:rPr>
              <w:t>HVAC</w:t>
            </w:r>
          </w:p>
        </w:tc>
        <w:tc>
          <w:tcPr>
            <w:tcW w:w="5512" w:type="dxa"/>
            <w:tcBorders>
              <w:top w:val="nil"/>
              <w:left w:val="nil"/>
              <w:bottom w:val="nil"/>
              <w:right w:val="single" w:sz="4" w:space="0" w:color="auto"/>
            </w:tcBorders>
            <w:shd w:val="clear" w:color="auto" w:fill="auto"/>
            <w:noWrap/>
            <w:vAlign w:val="bottom"/>
            <w:hideMark/>
          </w:tcPr>
          <w:p w14:paraId="1B39EE29" w14:textId="77777777" w:rsidR="00373095" w:rsidRPr="00373095" w:rsidRDefault="00373095" w:rsidP="00373095">
            <w:pPr>
              <w:spacing w:after="0"/>
              <w:jc w:val="center"/>
              <w:rPr>
                <w:rFonts w:ascii="Calibri" w:hAnsi="Calibri" w:cs="Calibri"/>
                <w:color w:val="000000"/>
                <w:sz w:val="22"/>
                <w:szCs w:val="22"/>
                <w:lang w:eastAsia="en-US"/>
              </w:rPr>
            </w:pPr>
            <w:r w:rsidRPr="00373095">
              <w:rPr>
                <w:rFonts w:ascii="Calibri" w:hAnsi="Calibri" w:cs="Calibri"/>
                <w:color w:val="000000"/>
                <w:sz w:val="22"/>
                <w:szCs w:val="22"/>
                <w:lang w:eastAsia="en-US"/>
              </w:rPr>
              <w:t>Просторија за грејање, хлађење и вентилацију</w:t>
            </w:r>
          </w:p>
        </w:tc>
        <w:tc>
          <w:tcPr>
            <w:tcW w:w="943" w:type="dxa"/>
            <w:tcBorders>
              <w:top w:val="nil"/>
              <w:left w:val="nil"/>
              <w:bottom w:val="nil"/>
              <w:right w:val="nil"/>
            </w:tcBorders>
            <w:shd w:val="clear" w:color="auto" w:fill="auto"/>
            <w:noWrap/>
            <w:vAlign w:val="bottom"/>
            <w:hideMark/>
          </w:tcPr>
          <w:p w14:paraId="18725FE8" w14:textId="77777777" w:rsidR="00373095" w:rsidRPr="00373095" w:rsidRDefault="00373095" w:rsidP="00373095">
            <w:pPr>
              <w:spacing w:after="0"/>
              <w:jc w:val="right"/>
              <w:rPr>
                <w:rFonts w:ascii="Calibri" w:hAnsi="Calibri" w:cs="Calibri"/>
                <w:color w:val="000000"/>
                <w:sz w:val="22"/>
                <w:szCs w:val="22"/>
                <w:lang w:eastAsia="en-US"/>
              </w:rPr>
            </w:pPr>
            <w:r w:rsidRPr="00373095">
              <w:rPr>
                <w:rFonts w:ascii="Calibri" w:hAnsi="Calibri" w:cs="Calibri"/>
                <w:color w:val="000000"/>
                <w:sz w:val="22"/>
                <w:szCs w:val="22"/>
                <w:lang w:eastAsia="en-US"/>
              </w:rPr>
              <w:t>28,56</w:t>
            </w:r>
          </w:p>
        </w:tc>
        <w:tc>
          <w:tcPr>
            <w:tcW w:w="350" w:type="dxa"/>
            <w:tcBorders>
              <w:top w:val="nil"/>
              <w:left w:val="nil"/>
              <w:bottom w:val="nil"/>
              <w:right w:val="single" w:sz="4" w:space="0" w:color="auto"/>
            </w:tcBorders>
            <w:shd w:val="clear" w:color="auto" w:fill="auto"/>
            <w:noWrap/>
            <w:vAlign w:val="bottom"/>
            <w:hideMark/>
          </w:tcPr>
          <w:p w14:paraId="76D605EB" w14:textId="77777777" w:rsidR="00373095" w:rsidRPr="00373095" w:rsidRDefault="00373095" w:rsidP="00373095">
            <w:pPr>
              <w:spacing w:after="0"/>
              <w:jc w:val="left"/>
              <w:rPr>
                <w:rFonts w:ascii="Calibri" w:hAnsi="Calibri" w:cs="Calibri"/>
                <w:color w:val="000000"/>
                <w:sz w:val="22"/>
                <w:szCs w:val="22"/>
                <w:lang w:eastAsia="en-US"/>
              </w:rPr>
            </w:pPr>
            <w:r w:rsidRPr="00373095">
              <w:rPr>
                <w:rFonts w:ascii="Calibri" w:hAnsi="Calibri" w:cs="Calibri"/>
                <w:color w:val="000000"/>
                <w:sz w:val="22"/>
                <w:szCs w:val="22"/>
                <w:lang w:eastAsia="en-US"/>
              </w:rPr>
              <w:t>m²</w:t>
            </w:r>
          </w:p>
        </w:tc>
      </w:tr>
      <w:tr w:rsidR="00373095" w:rsidRPr="00373095" w14:paraId="2AF4D393" w14:textId="77777777" w:rsidTr="00373095">
        <w:trPr>
          <w:trHeight w:val="300"/>
        </w:trPr>
        <w:tc>
          <w:tcPr>
            <w:tcW w:w="875" w:type="dxa"/>
            <w:tcBorders>
              <w:top w:val="nil"/>
              <w:left w:val="single" w:sz="4" w:space="0" w:color="auto"/>
              <w:bottom w:val="nil"/>
              <w:right w:val="single" w:sz="4" w:space="0" w:color="auto"/>
            </w:tcBorders>
            <w:shd w:val="clear" w:color="auto" w:fill="auto"/>
            <w:noWrap/>
            <w:vAlign w:val="bottom"/>
            <w:hideMark/>
          </w:tcPr>
          <w:p w14:paraId="2DB14AFB" w14:textId="77777777" w:rsidR="00373095" w:rsidRPr="00373095" w:rsidRDefault="00373095" w:rsidP="00373095">
            <w:pPr>
              <w:spacing w:after="0"/>
              <w:jc w:val="center"/>
              <w:rPr>
                <w:rFonts w:ascii="Calibri" w:hAnsi="Calibri" w:cs="Calibri"/>
                <w:color w:val="000000"/>
                <w:sz w:val="22"/>
                <w:szCs w:val="22"/>
                <w:lang w:eastAsia="en-US"/>
              </w:rPr>
            </w:pPr>
            <w:r w:rsidRPr="00373095">
              <w:rPr>
                <w:rFonts w:ascii="Calibri" w:hAnsi="Calibri" w:cs="Calibri"/>
                <w:color w:val="000000"/>
                <w:sz w:val="22"/>
                <w:szCs w:val="22"/>
                <w:lang w:eastAsia="en-US"/>
              </w:rPr>
              <w:t>LPSB 2</w:t>
            </w:r>
          </w:p>
        </w:tc>
        <w:tc>
          <w:tcPr>
            <w:tcW w:w="5512" w:type="dxa"/>
            <w:tcBorders>
              <w:top w:val="nil"/>
              <w:left w:val="nil"/>
              <w:bottom w:val="nil"/>
              <w:right w:val="single" w:sz="4" w:space="0" w:color="auto"/>
            </w:tcBorders>
            <w:shd w:val="clear" w:color="auto" w:fill="auto"/>
            <w:noWrap/>
            <w:vAlign w:val="bottom"/>
            <w:hideMark/>
          </w:tcPr>
          <w:p w14:paraId="05963F7A" w14:textId="77777777" w:rsidR="00373095" w:rsidRPr="00373095" w:rsidRDefault="00373095" w:rsidP="00373095">
            <w:pPr>
              <w:spacing w:after="0"/>
              <w:jc w:val="center"/>
              <w:rPr>
                <w:rFonts w:ascii="Calibri" w:hAnsi="Calibri" w:cs="Calibri"/>
                <w:color w:val="000000"/>
                <w:sz w:val="22"/>
                <w:szCs w:val="22"/>
                <w:lang w:eastAsia="en-US"/>
              </w:rPr>
            </w:pPr>
            <w:r w:rsidRPr="00373095">
              <w:rPr>
                <w:rFonts w:ascii="Calibri" w:hAnsi="Calibri" w:cs="Calibri"/>
                <w:color w:val="000000"/>
                <w:sz w:val="22"/>
                <w:szCs w:val="22"/>
                <w:lang w:eastAsia="en-US"/>
              </w:rPr>
              <w:t>Подстаница 2 за осветљење и напајање</w:t>
            </w:r>
          </w:p>
        </w:tc>
        <w:tc>
          <w:tcPr>
            <w:tcW w:w="943" w:type="dxa"/>
            <w:tcBorders>
              <w:top w:val="nil"/>
              <w:left w:val="nil"/>
              <w:bottom w:val="nil"/>
              <w:right w:val="nil"/>
            </w:tcBorders>
            <w:shd w:val="clear" w:color="auto" w:fill="auto"/>
            <w:noWrap/>
            <w:vAlign w:val="bottom"/>
            <w:hideMark/>
          </w:tcPr>
          <w:p w14:paraId="700DD8F3" w14:textId="77777777" w:rsidR="00373095" w:rsidRPr="00373095" w:rsidRDefault="00373095" w:rsidP="00373095">
            <w:pPr>
              <w:spacing w:after="0"/>
              <w:jc w:val="right"/>
              <w:rPr>
                <w:rFonts w:ascii="Calibri" w:hAnsi="Calibri" w:cs="Calibri"/>
                <w:color w:val="000000"/>
                <w:sz w:val="22"/>
                <w:szCs w:val="22"/>
                <w:lang w:eastAsia="en-US"/>
              </w:rPr>
            </w:pPr>
            <w:r w:rsidRPr="00373095">
              <w:rPr>
                <w:rFonts w:ascii="Calibri" w:hAnsi="Calibri" w:cs="Calibri"/>
                <w:color w:val="000000"/>
                <w:sz w:val="22"/>
                <w:szCs w:val="22"/>
                <w:lang w:eastAsia="en-US"/>
              </w:rPr>
              <w:t>34,00</w:t>
            </w:r>
          </w:p>
        </w:tc>
        <w:tc>
          <w:tcPr>
            <w:tcW w:w="350" w:type="dxa"/>
            <w:tcBorders>
              <w:top w:val="nil"/>
              <w:left w:val="nil"/>
              <w:bottom w:val="nil"/>
              <w:right w:val="single" w:sz="4" w:space="0" w:color="auto"/>
            </w:tcBorders>
            <w:shd w:val="clear" w:color="auto" w:fill="auto"/>
            <w:noWrap/>
            <w:vAlign w:val="bottom"/>
            <w:hideMark/>
          </w:tcPr>
          <w:p w14:paraId="5E48D3DE" w14:textId="77777777" w:rsidR="00373095" w:rsidRPr="00373095" w:rsidRDefault="00373095" w:rsidP="00373095">
            <w:pPr>
              <w:spacing w:after="0"/>
              <w:jc w:val="left"/>
              <w:rPr>
                <w:rFonts w:ascii="Calibri" w:hAnsi="Calibri" w:cs="Calibri"/>
                <w:color w:val="000000"/>
                <w:sz w:val="22"/>
                <w:szCs w:val="22"/>
                <w:lang w:eastAsia="en-US"/>
              </w:rPr>
            </w:pPr>
            <w:r w:rsidRPr="00373095">
              <w:rPr>
                <w:rFonts w:ascii="Calibri" w:hAnsi="Calibri" w:cs="Calibri"/>
                <w:color w:val="000000"/>
                <w:sz w:val="22"/>
                <w:szCs w:val="22"/>
                <w:lang w:eastAsia="en-US"/>
              </w:rPr>
              <w:t>m²</w:t>
            </w:r>
          </w:p>
        </w:tc>
      </w:tr>
      <w:tr w:rsidR="00373095" w:rsidRPr="00373095" w14:paraId="060DB838" w14:textId="77777777" w:rsidTr="00373095">
        <w:trPr>
          <w:trHeight w:val="300"/>
        </w:trPr>
        <w:tc>
          <w:tcPr>
            <w:tcW w:w="875" w:type="dxa"/>
            <w:tcBorders>
              <w:top w:val="nil"/>
              <w:left w:val="single" w:sz="4" w:space="0" w:color="auto"/>
              <w:bottom w:val="nil"/>
              <w:right w:val="single" w:sz="4" w:space="0" w:color="auto"/>
            </w:tcBorders>
            <w:shd w:val="clear" w:color="auto" w:fill="auto"/>
            <w:noWrap/>
            <w:vAlign w:val="bottom"/>
            <w:hideMark/>
          </w:tcPr>
          <w:p w14:paraId="0D6585C6" w14:textId="77777777" w:rsidR="00373095" w:rsidRPr="00373095" w:rsidRDefault="00373095" w:rsidP="00373095">
            <w:pPr>
              <w:spacing w:after="0"/>
              <w:jc w:val="center"/>
              <w:rPr>
                <w:rFonts w:ascii="Calibri" w:hAnsi="Calibri" w:cs="Calibri"/>
                <w:color w:val="000000"/>
                <w:sz w:val="22"/>
                <w:szCs w:val="22"/>
                <w:lang w:eastAsia="en-US"/>
              </w:rPr>
            </w:pPr>
            <w:r w:rsidRPr="00373095">
              <w:rPr>
                <w:rFonts w:ascii="Calibri" w:hAnsi="Calibri" w:cs="Calibri"/>
                <w:color w:val="000000"/>
                <w:sz w:val="22"/>
                <w:szCs w:val="22"/>
                <w:lang w:eastAsia="en-US"/>
              </w:rPr>
              <w:t>LPSB 1</w:t>
            </w:r>
          </w:p>
        </w:tc>
        <w:tc>
          <w:tcPr>
            <w:tcW w:w="5512" w:type="dxa"/>
            <w:tcBorders>
              <w:top w:val="nil"/>
              <w:left w:val="nil"/>
              <w:bottom w:val="nil"/>
              <w:right w:val="single" w:sz="4" w:space="0" w:color="auto"/>
            </w:tcBorders>
            <w:shd w:val="clear" w:color="auto" w:fill="auto"/>
            <w:noWrap/>
            <w:vAlign w:val="bottom"/>
            <w:hideMark/>
          </w:tcPr>
          <w:p w14:paraId="0AC9A877" w14:textId="77777777" w:rsidR="00373095" w:rsidRPr="00373095" w:rsidRDefault="00373095" w:rsidP="00373095">
            <w:pPr>
              <w:spacing w:after="0"/>
              <w:jc w:val="center"/>
              <w:rPr>
                <w:rFonts w:ascii="Calibri" w:hAnsi="Calibri" w:cs="Calibri"/>
                <w:color w:val="000000"/>
                <w:sz w:val="22"/>
                <w:szCs w:val="22"/>
                <w:lang w:eastAsia="en-US"/>
              </w:rPr>
            </w:pPr>
            <w:r w:rsidRPr="00373095">
              <w:rPr>
                <w:rFonts w:ascii="Calibri" w:hAnsi="Calibri" w:cs="Calibri"/>
                <w:color w:val="000000"/>
                <w:sz w:val="22"/>
                <w:szCs w:val="22"/>
                <w:lang w:eastAsia="en-US"/>
              </w:rPr>
              <w:t>Подстаница 1 за осветљење и напајање</w:t>
            </w:r>
          </w:p>
        </w:tc>
        <w:tc>
          <w:tcPr>
            <w:tcW w:w="943" w:type="dxa"/>
            <w:tcBorders>
              <w:top w:val="nil"/>
              <w:left w:val="nil"/>
              <w:bottom w:val="nil"/>
              <w:right w:val="nil"/>
            </w:tcBorders>
            <w:shd w:val="clear" w:color="auto" w:fill="auto"/>
            <w:noWrap/>
            <w:vAlign w:val="bottom"/>
            <w:hideMark/>
          </w:tcPr>
          <w:p w14:paraId="7550A529" w14:textId="77777777" w:rsidR="00373095" w:rsidRPr="00373095" w:rsidRDefault="00373095" w:rsidP="00373095">
            <w:pPr>
              <w:spacing w:after="0"/>
              <w:jc w:val="right"/>
              <w:rPr>
                <w:rFonts w:ascii="Calibri" w:hAnsi="Calibri" w:cs="Calibri"/>
                <w:color w:val="000000"/>
                <w:sz w:val="22"/>
                <w:szCs w:val="22"/>
                <w:lang w:eastAsia="en-US"/>
              </w:rPr>
            </w:pPr>
            <w:r w:rsidRPr="00373095">
              <w:rPr>
                <w:rFonts w:ascii="Calibri" w:hAnsi="Calibri" w:cs="Calibri"/>
                <w:color w:val="000000"/>
                <w:sz w:val="22"/>
                <w:szCs w:val="22"/>
                <w:lang w:eastAsia="en-US"/>
              </w:rPr>
              <w:t>34,00</w:t>
            </w:r>
          </w:p>
        </w:tc>
        <w:tc>
          <w:tcPr>
            <w:tcW w:w="350" w:type="dxa"/>
            <w:tcBorders>
              <w:top w:val="nil"/>
              <w:left w:val="nil"/>
              <w:bottom w:val="nil"/>
              <w:right w:val="single" w:sz="4" w:space="0" w:color="auto"/>
            </w:tcBorders>
            <w:shd w:val="clear" w:color="auto" w:fill="auto"/>
            <w:noWrap/>
            <w:vAlign w:val="bottom"/>
            <w:hideMark/>
          </w:tcPr>
          <w:p w14:paraId="31DCFE1F" w14:textId="77777777" w:rsidR="00373095" w:rsidRPr="00373095" w:rsidRDefault="00373095" w:rsidP="00373095">
            <w:pPr>
              <w:spacing w:after="0"/>
              <w:jc w:val="left"/>
              <w:rPr>
                <w:rFonts w:ascii="Calibri" w:hAnsi="Calibri" w:cs="Calibri"/>
                <w:color w:val="000000"/>
                <w:sz w:val="22"/>
                <w:szCs w:val="22"/>
                <w:lang w:eastAsia="en-US"/>
              </w:rPr>
            </w:pPr>
            <w:r w:rsidRPr="00373095">
              <w:rPr>
                <w:rFonts w:ascii="Calibri" w:hAnsi="Calibri" w:cs="Calibri"/>
                <w:color w:val="000000"/>
                <w:sz w:val="22"/>
                <w:szCs w:val="22"/>
                <w:lang w:eastAsia="en-US"/>
              </w:rPr>
              <w:t>m²</w:t>
            </w:r>
          </w:p>
        </w:tc>
      </w:tr>
      <w:tr w:rsidR="00373095" w:rsidRPr="00373095" w14:paraId="01D1922C" w14:textId="77777777" w:rsidTr="00373095">
        <w:trPr>
          <w:trHeight w:val="300"/>
        </w:trPr>
        <w:tc>
          <w:tcPr>
            <w:tcW w:w="875" w:type="dxa"/>
            <w:tcBorders>
              <w:top w:val="nil"/>
              <w:left w:val="single" w:sz="4" w:space="0" w:color="auto"/>
              <w:bottom w:val="nil"/>
              <w:right w:val="single" w:sz="4" w:space="0" w:color="auto"/>
            </w:tcBorders>
            <w:shd w:val="clear" w:color="auto" w:fill="auto"/>
            <w:noWrap/>
            <w:vAlign w:val="bottom"/>
            <w:hideMark/>
          </w:tcPr>
          <w:p w14:paraId="5760DE5C" w14:textId="77777777" w:rsidR="00373095" w:rsidRPr="00373095" w:rsidRDefault="00373095" w:rsidP="00373095">
            <w:pPr>
              <w:spacing w:after="0"/>
              <w:jc w:val="center"/>
              <w:rPr>
                <w:rFonts w:ascii="Calibri" w:hAnsi="Calibri" w:cs="Calibri"/>
                <w:color w:val="000000"/>
                <w:sz w:val="22"/>
                <w:szCs w:val="22"/>
                <w:lang w:eastAsia="en-US"/>
              </w:rPr>
            </w:pPr>
            <w:r w:rsidRPr="00373095">
              <w:rPr>
                <w:rFonts w:ascii="Calibri" w:hAnsi="Calibri" w:cs="Calibri"/>
                <w:color w:val="000000"/>
                <w:sz w:val="22"/>
                <w:szCs w:val="22"/>
                <w:lang w:eastAsia="en-US"/>
              </w:rPr>
              <w:t>TVR</w:t>
            </w:r>
          </w:p>
        </w:tc>
        <w:tc>
          <w:tcPr>
            <w:tcW w:w="5512" w:type="dxa"/>
            <w:tcBorders>
              <w:top w:val="nil"/>
              <w:left w:val="nil"/>
              <w:bottom w:val="nil"/>
              <w:right w:val="single" w:sz="4" w:space="0" w:color="auto"/>
            </w:tcBorders>
            <w:shd w:val="clear" w:color="auto" w:fill="auto"/>
            <w:noWrap/>
            <w:vAlign w:val="bottom"/>
            <w:hideMark/>
          </w:tcPr>
          <w:p w14:paraId="3A3F5B18" w14:textId="77777777" w:rsidR="00373095" w:rsidRPr="00373095" w:rsidRDefault="00373095" w:rsidP="00373095">
            <w:pPr>
              <w:spacing w:after="0"/>
              <w:jc w:val="center"/>
              <w:rPr>
                <w:rFonts w:ascii="Calibri" w:hAnsi="Calibri" w:cs="Calibri"/>
                <w:color w:val="000000"/>
                <w:sz w:val="22"/>
                <w:szCs w:val="22"/>
                <w:lang w:eastAsia="en-US"/>
              </w:rPr>
            </w:pPr>
            <w:r w:rsidRPr="00373095">
              <w:rPr>
                <w:rFonts w:ascii="Calibri" w:hAnsi="Calibri" w:cs="Calibri"/>
                <w:color w:val="000000"/>
                <w:sz w:val="22"/>
                <w:szCs w:val="22"/>
                <w:lang w:eastAsia="en-US"/>
              </w:rPr>
              <w:t>Просторија за вентилацију тунела</w:t>
            </w:r>
          </w:p>
        </w:tc>
        <w:tc>
          <w:tcPr>
            <w:tcW w:w="943" w:type="dxa"/>
            <w:tcBorders>
              <w:top w:val="nil"/>
              <w:left w:val="nil"/>
              <w:bottom w:val="nil"/>
              <w:right w:val="nil"/>
            </w:tcBorders>
            <w:shd w:val="clear" w:color="auto" w:fill="auto"/>
            <w:noWrap/>
            <w:vAlign w:val="bottom"/>
            <w:hideMark/>
          </w:tcPr>
          <w:p w14:paraId="2B96823C" w14:textId="77777777" w:rsidR="00373095" w:rsidRPr="00373095" w:rsidRDefault="00373095" w:rsidP="00373095">
            <w:pPr>
              <w:spacing w:after="0"/>
              <w:jc w:val="right"/>
              <w:rPr>
                <w:rFonts w:ascii="Calibri" w:hAnsi="Calibri" w:cs="Calibri"/>
                <w:color w:val="000000"/>
                <w:sz w:val="22"/>
                <w:szCs w:val="22"/>
                <w:lang w:eastAsia="en-US"/>
              </w:rPr>
            </w:pPr>
            <w:r w:rsidRPr="00373095">
              <w:rPr>
                <w:rFonts w:ascii="Calibri" w:hAnsi="Calibri" w:cs="Calibri"/>
                <w:color w:val="000000"/>
                <w:sz w:val="22"/>
                <w:szCs w:val="22"/>
                <w:lang w:eastAsia="en-US"/>
              </w:rPr>
              <w:t>370,89</w:t>
            </w:r>
          </w:p>
        </w:tc>
        <w:tc>
          <w:tcPr>
            <w:tcW w:w="350" w:type="dxa"/>
            <w:tcBorders>
              <w:top w:val="nil"/>
              <w:left w:val="nil"/>
              <w:bottom w:val="nil"/>
              <w:right w:val="single" w:sz="4" w:space="0" w:color="auto"/>
            </w:tcBorders>
            <w:shd w:val="clear" w:color="auto" w:fill="auto"/>
            <w:noWrap/>
            <w:vAlign w:val="bottom"/>
            <w:hideMark/>
          </w:tcPr>
          <w:p w14:paraId="480EFB75" w14:textId="77777777" w:rsidR="00373095" w:rsidRPr="00373095" w:rsidRDefault="00373095" w:rsidP="00373095">
            <w:pPr>
              <w:spacing w:after="0"/>
              <w:jc w:val="left"/>
              <w:rPr>
                <w:rFonts w:ascii="Calibri" w:hAnsi="Calibri" w:cs="Calibri"/>
                <w:color w:val="000000"/>
                <w:sz w:val="22"/>
                <w:szCs w:val="22"/>
                <w:lang w:eastAsia="en-US"/>
              </w:rPr>
            </w:pPr>
            <w:r w:rsidRPr="00373095">
              <w:rPr>
                <w:rFonts w:ascii="Calibri" w:hAnsi="Calibri" w:cs="Calibri"/>
                <w:color w:val="000000"/>
                <w:sz w:val="22"/>
                <w:szCs w:val="22"/>
                <w:lang w:eastAsia="en-US"/>
              </w:rPr>
              <w:t>m²</w:t>
            </w:r>
          </w:p>
        </w:tc>
      </w:tr>
      <w:tr w:rsidR="00373095" w:rsidRPr="00373095" w14:paraId="6FC1FFE0" w14:textId="77777777" w:rsidTr="00373095">
        <w:trPr>
          <w:trHeight w:val="300"/>
        </w:trPr>
        <w:tc>
          <w:tcPr>
            <w:tcW w:w="875" w:type="dxa"/>
            <w:tcBorders>
              <w:top w:val="nil"/>
              <w:left w:val="single" w:sz="4" w:space="0" w:color="auto"/>
              <w:bottom w:val="nil"/>
              <w:right w:val="single" w:sz="4" w:space="0" w:color="auto"/>
            </w:tcBorders>
            <w:shd w:val="clear" w:color="auto" w:fill="auto"/>
            <w:noWrap/>
            <w:vAlign w:val="bottom"/>
            <w:hideMark/>
          </w:tcPr>
          <w:p w14:paraId="5FE14D37" w14:textId="77777777" w:rsidR="00373095" w:rsidRPr="00373095" w:rsidRDefault="00373095" w:rsidP="00373095">
            <w:pPr>
              <w:spacing w:after="0"/>
              <w:jc w:val="center"/>
              <w:rPr>
                <w:rFonts w:ascii="Calibri" w:hAnsi="Calibri" w:cs="Calibri"/>
                <w:color w:val="000000"/>
                <w:sz w:val="22"/>
                <w:szCs w:val="22"/>
                <w:lang w:eastAsia="en-US"/>
              </w:rPr>
            </w:pPr>
            <w:r w:rsidRPr="00373095">
              <w:rPr>
                <w:rFonts w:ascii="Calibri" w:hAnsi="Calibri" w:cs="Calibri"/>
                <w:color w:val="000000"/>
                <w:sz w:val="22"/>
                <w:szCs w:val="22"/>
                <w:lang w:eastAsia="en-US"/>
              </w:rPr>
              <w:t>TVC</w:t>
            </w:r>
          </w:p>
        </w:tc>
        <w:tc>
          <w:tcPr>
            <w:tcW w:w="5512" w:type="dxa"/>
            <w:tcBorders>
              <w:top w:val="nil"/>
              <w:left w:val="nil"/>
              <w:bottom w:val="nil"/>
              <w:right w:val="single" w:sz="4" w:space="0" w:color="auto"/>
            </w:tcBorders>
            <w:shd w:val="clear" w:color="auto" w:fill="auto"/>
            <w:noWrap/>
            <w:vAlign w:val="bottom"/>
            <w:hideMark/>
          </w:tcPr>
          <w:p w14:paraId="615C2FC4" w14:textId="77777777" w:rsidR="00373095" w:rsidRPr="00373095" w:rsidRDefault="00373095" w:rsidP="00373095">
            <w:pPr>
              <w:spacing w:after="0"/>
              <w:jc w:val="center"/>
              <w:rPr>
                <w:rFonts w:ascii="Calibri" w:hAnsi="Calibri" w:cs="Calibri"/>
                <w:color w:val="000000"/>
                <w:sz w:val="22"/>
                <w:szCs w:val="22"/>
                <w:lang w:eastAsia="en-US"/>
              </w:rPr>
            </w:pPr>
            <w:r w:rsidRPr="00373095">
              <w:rPr>
                <w:rFonts w:ascii="Calibri" w:hAnsi="Calibri" w:cs="Calibri"/>
                <w:color w:val="000000"/>
                <w:sz w:val="22"/>
                <w:szCs w:val="22"/>
                <w:lang w:eastAsia="en-US"/>
              </w:rPr>
              <w:t>Просторија за вентилацију тунела</w:t>
            </w:r>
          </w:p>
        </w:tc>
        <w:tc>
          <w:tcPr>
            <w:tcW w:w="943" w:type="dxa"/>
            <w:tcBorders>
              <w:top w:val="nil"/>
              <w:left w:val="nil"/>
              <w:bottom w:val="nil"/>
              <w:right w:val="nil"/>
            </w:tcBorders>
            <w:shd w:val="clear" w:color="auto" w:fill="auto"/>
            <w:noWrap/>
            <w:vAlign w:val="bottom"/>
            <w:hideMark/>
          </w:tcPr>
          <w:p w14:paraId="28A15B8E" w14:textId="77777777" w:rsidR="00373095" w:rsidRPr="00373095" w:rsidRDefault="00373095" w:rsidP="00373095">
            <w:pPr>
              <w:spacing w:after="0"/>
              <w:jc w:val="right"/>
              <w:rPr>
                <w:rFonts w:ascii="Calibri" w:hAnsi="Calibri" w:cs="Calibri"/>
                <w:color w:val="000000"/>
                <w:sz w:val="22"/>
                <w:szCs w:val="22"/>
                <w:lang w:eastAsia="en-US"/>
              </w:rPr>
            </w:pPr>
            <w:r w:rsidRPr="00373095">
              <w:rPr>
                <w:rFonts w:ascii="Calibri" w:hAnsi="Calibri" w:cs="Calibri"/>
                <w:color w:val="000000"/>
                <w:sz w:val="22"/>
                <w:szCs w:val="22"/>
                <w:lang w:eastAsia="en-US"/>
              </w:rPr>
              <w:t>14,85</w:t>
            </w:r>
          </w:p>
        </w:tc>
        <w:tc>
          <w:tcPr>
            <w:tcW w:w="350" w:type="dxa"/>
            <w:tcBorders>
              <w:top w:val="nil"/>
              <w:left w:val="nil"/>
              <w:bottom w:val="nil"/>
              <w:right w:val="single" w:sz="4" w:space="0" w:color="auto"/>
            </w:tcBorders>
            <w:shd w:val="clear" w:color="auto" w:fill="auto"/>
            <w:noWrap/>
            <w:vAlign w:val="bottom"/>
            <w:hideMark/>
          </w:tcPr>
          <w:p w14:paraId="514218E6" w14:textId="77777777" w:rsidR="00373095" w:rsidRPr="00373095" w:rsidRDefault="00373095" w:rsidP="00373095">
            <w:pPr>
              <w:spacing w:after="0"/>
              <w:jc w:val="left"/>
              <w:rPr>
                <w:rFonts w:ascii="Calibri" w:hAnsi="Calibri" w:cs="Calibri"/>
                <w:color w:val="000000"/>
                <w:sz w:val="22"/>
                <w:szCs w:val="22"/>
                <w:lang w:eastAsia="en-US"/>
              </w:rPr>
            </w:pPr>
            <w:r w:rsidRPr="00373095">
              <w:rPr>
                <w:rFonts w:ascii="Calibri" w:hAnsi="Calibri" w:cs="Calibri"/>
                <w:color w:val="000000"/>
                <w:sz w:val="22"/>
                <w:szCs w:val="22"/>
                <w:lang w:eastAsia="en-US"/>
              </w:rPr>
              <w:t>m²</w:t>
            </w:r>
          </w:p>
        </w:tc>
      </w:tr>
      <w:tr w:rsidR="00373095" w:rsidRPr="00373095" w14:paraId="74D52EDA" w14:textId="77777777" w:rsidTr="00373095">
        <w:trPr>
          <w:trHeight w:val="300"/>
        </w:trPr>
        <w:tc>
          <w:tcPr>
            <w:tcW w:w="875" w:type="dxa"/>
            <w:tcBorders>
              <w:top w:val="nil"/>
              <w:left w:val="single" w:sz="4" w:space="0" w:color="auto"/>
              <w:bottom w:val="nil"/>
              <w:right w:val="single" w:sz="4" w:space="0" w:color="auto"/>
            </w:tcBorders>
            <w:shd w:val="clear" w:color="auto" w:fill="auto"/>
            <w:noWrap/>
            <w:vAlign w:val="bottom"/>
            <w:hideMark/>
          </w:tcPr>
          <w:p w14:paraId="008229CB" w14:textId="77777777" w:rsidR="00373095" w:rsidRPr="00373095" w:rsidRDefault="00373095" w:rsidP="00373095">
            <w:pPr>
              <w:spacing w:after="0"/>
              <w:jc w:val="center"/>
              <w:rPr>
                <w:rFonts w:ascii="Calibri" w:hAnsi="Calibri" w:cs="Calibri"/>
                <w:color w:val="000000"/>
                <w:sz w:val="22"/>
                <w:szCs w:val="22"/>
                <w:lang w:eastAsia="en-US"/>
              </w:rPr>
            </w:pPr>
            <w:r w:rsidRPr="00373095">
              <w:rPr>
                <w:rFonts w:ascii="Calibri" w:hAnsi="Calibri" w:cs="Calibri"/>
                <w:color w:val="000000"/>
                <w:sz w:val="22"/>
                <w:szCs w:val="22"/>
                <w:lang w:eastAsia="en-US"/>
              </w:rPr>
              <w:t>LV</w:t>
            </w:r>
          </w:p>
        </w:tc>
        <w:tc>
          <w:tcPr>
            <w:tcW w:w="5512" w:type="dxa"/>
            <w:tcBorders>
              <w:top w:val="nil"/>
              <w:left w:val="nil"/>
              <w:bottom w:val="nil"/>
              <w:right w:val="single" w:sz="4" w:space="0" w:color="auto"/>
            </w:tcBorders>
            <w:shd w:val="clear" w:color="auto" w:fill="auto"/>
            <w:noWrap/>
            <w:vAlign w:val="bottom"/>
            <w:hideMark/>
          </w:tcPr>
          <w:p w14:paraId="1C89F623" w14:textId="77777777" w:rsidR="00373095" w:rsidRPr="00373095" w:rsidRDefault="00373095" w:rsidP="00373095">
            <w:pPr>
              <w:spacing w:after="0"/>
              <w:jc w:val="center"/>
              <w:rPr>
                <w:rFonts w:ascii="Calibri" w:hAnsi="Calibri" w:cs="Calibri"/>
                <w:color w:val="000000"/>
                <w:sz w:val="22"/>
                <w:szCs w:val="22"/>
                <w:lang w:eastAsia="en-US"/>
              </w:rPr>
            </w:pPr>
            <w:r w:rsidRPr="00373095">
              <w:rPr>
                <w:rFonts w:ascii="Calibri" w:hAnsi="Calibri" w:cs="Calibri"/>
                <w:color w:val="000000"/>
                <w:sz w:val="22"/>
                <w:szCs w:val="22"/>
                <w:lang w:eastAsia="en-US"/>
              </w:rPr>
              <w:t>Просторија опреме ниског напона</w:t>
            </w:r>
          </w:p>
        </w:tc>
        <w:tc>
          <w:tcPr>
            <w:tcW w:w="943" w:type="dxa"/>
            <w:tcBorders>
              <w:top w:val="nil"/>
              <w:left w:val="nil"/>
              <w:bottom w:val="nil"/>
              <w:right w:val="nil"/>
            </w:tcBorders>
            <w:shd w:val="clear" w:color="auto" w:fill="auto"/>
            <w:noWrap/>
            <w:vAlign w:val="bottom"/>
            <w:hideMark/>
          </w:tcPr>
          <w:p w14:paraId="73B468B1" w14:textId="77777777" w:rsidR="00373095" w:rsidRPr="00373095" w:rsidRDefault="00373095" w:rsidP="00373095">
            <w:pPr>
              <w:spacing w:after="0"/>
              <w:jc w:val="right"/>
              <w:rPr>
                <w:rFonts w:ascii="Calibri" w:hAnsi="Calibri" w:cs="Calibri"/>
                <w:color w:val="000000"/>
                <w:sz w:val="22"/>
                <w:szCs w:val="22"/>
                <w:lang w:eastAsia="en-US"/>
              </w:rPr>
            </w:pPr>
            <w:r w:rsidRPr="00373095">
              <w:rPr>
                <w:rFonts w:ascii="Calibri" w:hAnsi="Calibri" w:cs="Calibri"/>
                <w:color w:val="000000"/>
                <w:sz w:val="22"/>
                <w:szCs w:val="22"/>
                <w:lang w:eastAsia="en-US"/>
              </w:rPr>
              <w:t>28,56</w:t>
            </w:r>
          </w:p>
        </w:tc>
        <w:tc>
          <w:tcPr>
            <w:tcW w:w="350" w:type="dxa"/>
            <w:tcBorders>
              <w:top w:val="nil"/>
              <w:left w:val="nil"/>
              <w:bottom w:val="nil"/>
              <w:right w:val="single" w:sz="4" w:space="0" w:color="auto"/>
            </w:tcBorders>
            <w:shd w:val="clear" w:color="auto" w:fill="auto"/>
            <w:noWrap/>
            <w:vAlign w:val="bottom"/>
            <w:hideMark/>
          </w:tcPr>
          <w:p w14:paraId="6B213AAF" w14:textId="77777777" w:rsidR="00373095" w:rsidRPr="00373095" w:rsidRDefault="00373095" w:rsidP="00373095">
            <w:pPr>
              <w:spacing w:after="0"/>
              <w:jc w:val="left"/>
              <w:rPr>
                <w:rFonts w:ascii="Calibri" w:hAnsi="Calibri" w:cs="Calibri"/>
                <w:color w:val="000000"/>
                <w:sz w:val="22"/>
                <w:szCs w:val="22"/>
                <w:lang w:eastAsia="en-US"/>
              </w:rPr>
            </w:pPr>
            <w:r w:rsidRPr="00373095">
              <w:rPr>
                <w:rFonts w:ascii="Calibri" w:hAnsi="Calibri" w:cs="Calibri"/>
                <w:color w:val="000000"/>
                <w:sz w:val="22"/>
                <w:szCs w:val="22"/>
                <w:lang w:eastAsia="en-US"/>
              </w:rPr>
              <w:t>m²</w:t>
            </w:r>
          </w:p>
        </w:tc>
      </w:tr>
      <w:tr w:rsidR="00373095" w:rsidRPr="00373095" w14:paraId="4B623AD3" w14:textId="77777777" w:rsidTr="00373095">
        <w:trPr>
          <w:trHeight w:val="300"/>
        </w:trPr>
        <w:tc>
          <w:tcPr>
            <w:tcW w:w="6387"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317354F6" w14:textId="77777777" w:rsidR="00373095" w:rsidRPr="00373095" w:rsidRDefault="00373095" w:rsidP="00373095">
            <w:pPr>
              <w:spacing w:after="0"/>
              <w:jc w:val="center"/>
              <w:rPr>
                <w:rFonts w:ascii="Calibri" w:hAnsi="Calibri" w:cs="Calibri"/>
                <w:b/>
                <w:bCs/>
                <w:color w:val="000000"/>
                <w:sz w:val="22"/>
                <w:szCs w:val="22"/>
                <w:lang w:eastAsia="en-US"/>
              </w:rPr>
            </w:pPr>
            <w:r w:rsidRPr="00373095">
              <w:rPr>
                <w:rFonts w:ascii="Calibri" w:hAnsi="Calibri" w:cs="Calibri"/>
                <w:b/>
                <w:bCs/>
                <w:color w:val="000000"/>
                <w:sz w:val="22"/>
                <w:szCs w:val="22"/>
                <w:lang w:eastAsia="en-US"/>
              </w:rPr>
              <w:t>Укупна НЕТО површина</w:t>
            </w:r>
          </w:p>
        </w:tc>
        <w:tc>
          <w:tcPr>
            <w:tcW w:w="943" w:type="dxa"/>
            <w:tcBorders>
              <w:top w:val="single" w:sz="4" w:space="0" w:color="auto"/>
              <w:left w:val="nil"/>
              <w:bottom w:val="single" w:sz="4" w:space="0" w:color="auto"/>
              <w:right w:val="nil"/>
            </w:tcBorders>
            <w:shd w:val="clear" w:color="000000" w:fill="C6E0B4"/>
            <w:noWrap/>
            <w:vAlign w:val="bottom"/>
            <w:hideMark/>
          </w:tcPr>
          <w:p w14:paraId="308F2D45" w14:textId="77777777" w:rsidR="00373095" w:rsidRPr="00373095" w:rsidRDefault="00373095" w:rsidP="00373095">
            <w:pPr>
              <w:spacing w:after="0"/>
              <w:jc w:val="right"/>
              <w:rPr>
                <w:rFonts w:ascii="Calibri" w:hAnsi="Calibri" w:cs="Calibri"/>
                <w:color w:val="000000"/>
                <w:sz w:val="22"/>
                <w:szCs w:val="22"/>
                <w:lang w:eastAsia="en-US"/>
              </w:rPr>
            </w:pPr>
            <w:r w:rsidRPr="00373095">
              <w:rPr>
                <w:rFonts w:ascii="Calibri" w:hAnsi="Calibri" w:cs="Calibri"/>
                <w:color w:val="000000"/>
                <w:sz w:val="22"/>
                <w:szCs w:val="22"/>
                <w:lang w:eastAsia="en-US"/>
              </w:rPr>
              <w:t>860,75</w:t>
            </w:r>
          </w:p>
        </w:tc>
        <w:tc>
          <w:tcPr>
            <w:tcW w:w="350" w:type="dxa"/>
            <w:tcBorders>
              <w:top w:val="single" w:sz="4" w:space="0" w:color="auto"/>
              <w:left w:val="nil"/>
              <w:bottom w:val="single" w:sz="4" w:space="0" w:color="auto"/>
              <w:right w:val="single" w:sz="4" w:space="0" w:color="auto"/>
            </w:tcBorders>
            <w:shd w:val="clear" w:color="000000" w:fill="C6E0B4"/>
            <w:noWrap/>
            <w:vAlign w:val="bottom"/>
            <w:hideMark/>
          </w:tcPr>
          <w:p w14:paraId="7FC889FA" w14:textId="77777777" w:rsidR="00373095" w:rsidRPr="00373095" w:rsidRDefault="00373095" w:rsidP="00373095">
            <w:pPr>
              <w:spacing w:after="0"/>
              <w:jc w:val="left"/>
              <w:rPr>
                <w:rFonts w:ascii="Calibri" w:hAnsi="Calibri" w:cs="Calibri"/>
                <w:color w:val="000000"/>
                <w:sz w:val="22"/>
                <w:szCs w:val="22"/>
                <w:lang w:eastAsia="en-US"/>
              </w:rPr>
            </w:pPr>
            <w:r w:rsidRPr="00373095">
              <w:rPr>
                <w:rFonts w:ascii="Calibri" w:hAnsi="Calibri" w:cs="Calibri"/>
                <w:color w:val="000000"/>
                <w:sz w:val="22"/>
                <w:szCs w:val="22"/>
                <w:lang w:eastAsia="en-US"/>
              </w:rPr>
              <w:t>m²</w:t>
            </w:r>
          </w:p>
        </w:tc>
      </w:tr>
      <w:tr w:rsidR="00373095" w:rsidRPr="00373095" w14:paraId="5EAC93E5" w14:textId="77777777" w:rsidTr="00373095">
        <w:trPr>
          <w:trHeight w:val="300"/>
        </w:trPr>
        <w:tc>
          <w:tcPr>
            <w:tcW w:w="6387"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12778600" w14:textId="77777777" w:rsidR="00373095" w:rsidRPr="00373095" w:rsidRDefault="00373095" w:rsidP="00373095">
            <w:pPr>
              <w:spacing w:after="0"/>
              <w:jc w:val="center"/>
              <w:rPr>
                <w:rFonts w:ascii="Calibri" w:hAnsi="Calibri" w:cs="Calibri"/>
                <w:b/>
                <w:bCs/>
                <w:color w:val="000000"/>
                <w:sz w:val="22"/>
                <w:szCs w:val="22"/>
                <w:lang w:eastAsia="en-US"/>
              </w:rPr>
            </w:pPr>
            <w:r w:rsidRPr="00373095">
              <w:rPr>
                <w:rFonts w:ascii="Calibri" w:hAnsi="Calibri" w:cs="Calibri"/>
                <w:b/>
                <w:bCs/>
                <w:color w:val="000000"/>
                <w:sz w:val="22"/>
                <w:szCs w:val="22"/>
                <w:lang w:eastAsia="en-US"/>
              </w:rPr>
              <w:t>Укупна БРУТО површина</w:t>
            </w:r>
          </w:p>
        </w:tc>
        <w:tc>
          <w:tcPr>
            <w:tcW w:w="943" w:type="dxa"/>
            <w:tcBorders>
              <w:top w:val="nil"/>
              <w:left w:val="nil"/>
              <w:bottom w:val="single" w:sz="4" w:space="0" w:color="auto"/>
              <w:right w:val="nil"/>
            </w:tcBorders>
            <w:shd w:val="clear" w:color="000000" w:fill="C6E0B4"/>
            <w:noWrap/>
            <w:vAlign w:val="bottom"/>
            <w:hideMark/>
          </w:tcPr>
          <w:p w14:paraId="0E5C5D35" w14:textId="77777777" w:rsidR="00373095" w:rsidRPr="00373095" w:rsidRDefault="00373095" w:rsidP="00373095">
            <w:pPr>
              <w:spacing w:after="0"/>
              <w:jc w:val="right"/>
              <w:rPr>
                <w:rFonts w:ascii="Calibri" w:hAnsi="Calibri" w:cs="Calibri"/>
                <w:color w:val="000000"/>
                <w:sz w:val="22"/>
                <w:szCs w:val="22"/>
                <w:lang w:eastAsia="en-US"/>
              </w:rPr>
            </w:pPr>
            <w:r w:rsidRPr="00373095">
              <w:rPr>
                <w:rFonts w:ascii="Calibri" w:hAnsi="Calibri" w:cs="Calibri"/>
                <w:color w:val="000000"/>
                <w:sz w:val="22"/>
                <w:szCs w:val="22"/>
                <w:lang w:eastAsia="en-US"/>
              </w:rPr>
              <w:t>1132,43</w:t>
            </w:r>
          </w:p>
        </w:tc>
        <w:tc>
          <w:tcPr>
            <w:tcW w:w="350" w:type="dxa"/>
            <w:tcBorders>
              <w:top w:val="nil"/>
              <w:left w:val="nil"/>
              <w:bottom w:val="single" w:sz="4" w:space="0" w:color="auto"/>
              <w:right w:val="single" w:sz="4" w:space="0" w:color="auto"/>
            </w:tcBorders>
            <w:shd w:val="clear" w:color="000000" w:fill="C6E0B4"/>
            <w:noWrap/>
            <w:vAlign w:val="bottom"/>
            <w:hideMark/>
          </w:tcPr>
          <w:p w14:paraId="08707E5E" w14:textId="77777777" w:rsidR="00373095" w:rsidRPr="00373095" w:rsidRDefault="00373095" w:rsidP="00373095">
            <w:pPr>
              <w:spacing w:after="0"/>
              <w:jc w:val="left"/>
              <w:rPr>
                <w:rFonts w:ascii="Calibri" w:hAnsi="Calibri" w:cs="Calibri"/>
                <w:color w:val="000000"/>
                <w:sz w:val="22"/>
                <w:szCs w:val="22"/>
                <w:lang w:eastAsia="en-US"/>
              </w:rPr>
            </w:pPr>
            <w:r w:rsidRPr="00373095">
              <w:rPr>
                <w:rFonts w:ascii="Calibri" w:hAnsi="Calibri" w:cs="Calibri"/>
                <w:color w:val="000000"/>
                <w:sz w:val="22"/>
                <w:szCs w:val="22"/>
                <w:lang w:eastAsia="en-US"/>
              </w:rPr>
              <w:t>m²</w:t>
            </w:r>
          </w:p>
        </w:tc>
      </w:tr>
    </w:tbl>
    <w:p w14:paraId="4D0F4286" w14:textId="6BD119CB" w:rsidR="00373095" w:rsidRPr="007C0D37" w:rsidRDefault="005159EE" w:rsidP="005159EE">
      <w:pPr>
        <w:pStyle w:val="Caption"/>
        <w:rPr>
          <w:lang w:val="en-US"/>
        </w:rPr>
      </w:pPr>
      <w:r>
        <w:t>Табела</w:t>
      </w:r>
      <w:r w:rsidRPr="00700360">
        <w:t xml:space="preserve"> </w:t>
      </w:r>
      <w:r>
        <w:t>3</w:t>
      </w:r>
      <w:r w:rsidRPr="00700360">
        <w:t xml:space="preserve">: </w:t>
      </w:r>
      <w:r>
        <w:t xml:space="preserve">Површина просторија – Ниво </w:t>
      </w:r>
      <w:r>
        <w:rPr>
          <w:lang w:val="en-US"/>
        </w:rPr>
        <w:t>S</w:t>
      </w:r>
      <w:r w:rsidR="00373095">
        <w:rPr>
          <w:lang w:val="en-US"/>
        </w:rPr>
        <w:t>1</w:t>
      </w:r>
    </w:p>
    <w:tbl>
      <w:tblPr>
        <w:tblW w:w="7312" w:type="dxa"/>
        <w:tblLook w:val="04A0" w:firstRow="1" w:lastRow="0" w:firstColumn="1" w:lastColumn="0" w:noHBand="0" w:noVBand="1"/>
      </w:tblPr>
      <w:tblGrid>
        <w:gridCol w:w="942"/>
        <w:gridCol w:w="5552"/>
        <w:gridCol w:w="829"/>
        <w:gridCol w:w="466"/>
      </w:tblGrid>
      <w:tr w:rsidR="00373095" w:rsidRPr="00373095" w14:paraId="7B59D850" w14:textId="77777777" w:rsidTr="00373095">
        <w:trPr>
          <w:trHeight w:val="307"/>
        </w:trPr>
        <w:tc>
          <w:tcPr>
            <w:tcW w:w="7312" w:type="dxa"/>
            <w:gridSpan w:val="4"/>
            <w:tcBorders>
              <w:top w:val="single" w:sz="4" w:space="0" w:color="auto"/>
              <w:left w:val="single" w:sz="4" w:space="0" w:color="auto"/>
              <w:bottom w:val="single" w:sz="4" w:space="0" w:color="auto"/>
              <w:right w:val="single" w:sz="4" w:space="0" w:color="auto"/>
            </w:tcBorders>
            <w:shd w:val="clear" w:color="000000" w:fill="548235"/>
            <w:noWrap/>
            <w:vAlign w:val="bottom"/>
            <w:hideMark/>
          </w:tcPr>
          <w:p w14:paraId="36E1467C" w14:textId="77777777" w:rsidR="00373095" w:rsidRPr="00373095" w:rsidRDefault="00373095" w:rsidP="00373095">
            <w:pPr>
              <w:spacing w:after="0"/>
              <w:jc w:val="center"/>
              <w:rPr>
                <w:rFonts w:ascii="Calibri" w:hAnsi="Calibri" w:cs="Calibri"/>
                <w:color w:val="000000"/>
                <w:sz w:val="22"/>
                <w:szCs w:val="22"/>
                <w:lang w:eastAsia="en-US"/>
              </w:rPr>
            </w:pPr>
            <w:r w:rsidRPr="00373095">
              <w:rPr>
                <w:rFonts w:ascii="Calibri" w:hAnsi="Calibri" w:cs="Calibri"/>
                <w:color w:val="000000"/>
                <w:sz w:val="22"/>
                <w:szCs w:val="22"/>
                <w:lang w:eastAsia="en-US"/>
              </w:rPr>
              <w:t>Ниво S0 - Горња плоча</w:t>
            </w:r>
          </w:p>
        </w:tc>
      </w:tr>
      <w:tr w:rsidR="00373095" w:rsidRPr="00373095" w14:paraId="2C641168" w14:textId="77777777" w:rsidTr="00373095">
        <w:trPr>
          <w:trHeight w:val="307"/>
        </w:trPr>
        <w:tc>
          <w:tcPr>
            <w:tcW w:w="788" w:type="dxa"/>
            <w:tcBorders>
              <w:top w:val="nil"/>
              <w:left w:val="single" w:sz="4" w:space="0" w:color="auto"/>
              <w:bottom w:val="single" w:sz="4" w:space="0" w:color="auto"/>
              <w:right w:val="single" w:sz="4" w:space="0" w:color="auto"/>
            </w:tcBorders>
            <w:shd w:val="clear" w:color="000000" w:fill="A9D08E"/>
            <w:noWrap/>
            <w:vAlign w:val="bottom"/>
            <w:hideMark/>
          </w:tcPr>
          <w:p w14:paraId="40CC6A07" w14:textId="77777777" w:rsidR="00373095" w:rsidRPr="00373095" w:rsidRDefault="00373095" w:rsidP="00373095">
            <w:pPr>
              <w:spacing w:after="0"/>
              <w:jc w:val="center"/>
              <w:rPr>
                <w:rFonts w:ascii="Calibri" w:hAnsi="Calibri" w:cs="Calibri"/>
                <w:color w:val="000000"/>
                <w:sz w:val="22"/>
                <w:szCs w:val="22"/>
                <w:lang w:eastAsia="en-US"/>
              </w:rPr>
            </w:pPr>
            <w:r w:rsidRPr="00373095">
              <w:rPr>
                <w:rFonts w:ascii="Calibri" w:hAnsi="Calibri" w:cs="Calibri"/>
                <w:color w:val="000000"/>
                <w:sz w:val="22"/>
                <w:szCs w:val="22"/>
                <w:lang w:eastAsia="en-US"/>
              </w:rPr>
              <w:t>Ознака</w:t>
            </w:r>
          </w:p>
        </w:tc>
        <w:tc>
          <w:tcPr>
            <w:tcW w:w="5552" w:type="dxa"/>
            <w:tcBorders>
              <w:top w:val="nil"/>
              <w:left w:val="nil"/>
              <w:bottom w:val="single" w:sz="4" w:space="0" w:color="auto"/>
              <w:right w:val="single" w:sz="4" w:space="0" w:color="auto"/>
            </w:tcBorders>
            <w:shd w:val="clear" w:color="000000" w:fill="A9D08E"/>
            <w:noWrap/>
            <w:vAlign w:val="bottom"/>
            <w:hideMark/>
          </w:tcPr>
          <w:p w14:paraId="7D0C56D8" w14:textId="77777777" w:rsidR="00373095" w:rsidRPr="00373095" w:rsidRDefault="00373095" w:rsidP="00373095">
            <w:pPr>
              <w:spacing w:after="0"/>
              <w:jc w:val="center"/>
              <w:rPr>
                <w:rFonts w:ascii="Calibri" w:hAnsi="Calibri" w:cs="Calibri"/>
                <w:color w:val="000000"/>
                <w:sz w:val="22"/>
                <w:szCs w:val="22"/>
                <w:lang w:eastAsia="en-US"/>
              </w:rPr>
            </w:pPr>
            <w:r w:rsidRPr="00373095">
              <w:rPr>
                <w:rFonts w:ascii="Calibri" w:hAnsi="Calibri" w:cs="Calibri"/>
                <w:color w:val="000000"/>
                <w:sz w:val="22"/>
                <w:szCs w:val="22"/>
                <w:lang w:eastAsia="en-US"/>
              </w:rPr>
              <w:t>Назив</w:t>
            </w:r>
          </w:p>
        </w:tc>
        <w:tc>
          <w:tcPr>
            <w:tcW w:w="971" w:type="dxa"/>
            <w:gridSpan w:val="2"/>
            <w:tcBorders>
              <w:top w:val="nil"/>
              <w:left w:val="nil"/>
              <w:bottom w:val="single" w:sz="4" w:space="0" w:color="auto"/>
              <w:right w:val="single" w:sz="4" w:space="0" w:color="000000"/>
            </w:tcBorders>
            <w:shd w:val="clear" w:color="000000" w:fill="A9D08E"/>
            <w:noWrap/>
            <w:vAlign w:val="bottom"/>
            <w:hideMark/>
          </w:tcPr>
          <w:p w14:paraId="5D6CA789" w14:textId="77777777" w:rsidR="00373095" w:rsidRPr="00373095" w:rsidRDefault="00373095" w:rsidP="00373095">
            <w:pPr>
              <w:spacing w:after="0"/>
              <w:jc w:val="center"/>
              <w:rPr>
                <w:rFonts w:ascii="Calibri" w:hAnsi="Calibri" w:cs="Calibri"/>
                <w:color w:val="000000"/>
                <w:sz w:val="22"/>
                <w:szCs w:val="22"/>
                <w:lang w:eastAsia="en-US"/>
              </w:rPr>
            </w:pPr>
            <w:r w:rsidRPr="00373095">
              <w:rPr>
                <w:rFonts w:ascii="Calibri" w:hAnsi="Calibri" w:cs="Calibri"/>
                <w:color w:val="000000"/>
                <w:sz w:val="22"/>
                <w:szCs w:val="22"/>
                <w:lang w:eastAsia="en-US"/>
              </w:rPr>
              <w:t>Површина</w:t>
            </w:r>
          </w:p>
        </w:tc>
      </w:tr>
      <w:tr w:rsidR="00373095" w:rsidRPr="00373095" w14:paraId="36D6EB71" w14:textId="77777777" w:rsidTr="00373095">
        <w:trPr>
          <w:trHeight w:val="307"/>
        </w:trPr>
        <w:tc>
          <w:tcPr>
            <w:tcW w:w="788" w:type="dxa"/>
            <w:tcBorders>
              <w:top w:val="nil"/>
              <w:left w:val="single" w:sz="4" w:space="0" w:color="auto"/>
              <w:bottom w:val="nil"/>
              <w:right w:val="single" w:sz="4" w:space="0" w:color="auto"/>
            </w:tcBorders>
            <w:shd w:val="clear" w:color="auto" w:fill="auto"/>
            <w:noWrap/>
            <w:vAlign w:val="bottom"/>
            <w:hideMark/>
          </w:tcPr>
          <w:p w14:paraId="15FC8612" w14:textId="77777777" w:rsidR="00373095" w:rsidRPr="00373095" w:rsidRDefault="00373095" w:rsidP="00373095">
            <w:pPr>
              <w:spacing w:after="0"/>
              <w:jc w:val="center"/>
              <w:rPr>
                <w:rFonts w:ascii="Calibri" w:hAnsi="Calibri" w:cs="Calibri"/>
                <w:color w:val="000000"/>
                <w:sz w:val="22"/>
                <w:szCs w:val="22"/>
                <w:lang w:eastAsia="en-US"/>
              </w:rPr>
            </w:pPr>
            <w:r w:rsidRPr="00373095">
              <w:rPr>
                <w:rFonts w:ascii="Calibri" w:hAnsi="Calibri" w:cs="Calibri"/>
                <w:color w:val="000000"/>
                <w:sz w:val="22"/>
                <w:szCs w:val="22"/>
                <w:lang w:eastAsia="en-US"/>
              </w:rPr>
              <w:t>HVACE-G</w:t>
            </w:r>
          </w:p>
        </w:tc>
        <w:tc>
          <w:tcPr>
            <w:tcW w:w="5552" w:type="dxa"/>
            <w:tcBorders>
              <w:top w:val="nil"/>
              <w:left w:val="nil"/>
              <w:bottom w:val="nil"/>
              <w:right w:val="single" w:sz="4" w:space="0" w:color="auto"/>
            </w:tcBorders>
            <w:shd w:val="clear" w:color="auto" w:fill="auto"/>
            <w:noWrap/>
            <w:vAlign w:val="bottom"/>
            <w:hideMark/>
          </w:tcPr>
          <w:p w14:paraId="13B0185D" w14:textId="77777777" w:rsidR="00373095" w:rsidRPr="00373095" w:rsidRDefault="00373095" w:rsidP="00373095">
            <w:pPr>
              <w:spacing w:after="0"/>
              <w:jc w:val="center"/>
              <w:rPr>
                <w:rFonts w:ascii="Calibri" w:hAnsi="Calibri" w:cs="Calibri"/>
                <w:color w:val="000000"/>
                <w:sz w:val="22"/>
                <w:szCs w:val="22"/>
                <w:lang w:eastAsia="en-US"/>
              </w:rPr>
            </w:pPr>
            <w:r w:rsidRPr="00373095">
              <w:rPr>
                <w:rFonts w:ascii="Calibri" w:hAnsi="Calibri" w:cs="Calibri"/>
                <w:color w:val="000000"/>
                <w:sz w:val="22"/>
                <w:szCs w:val="22"/>
                <w:lang w:eastAsia="en-US"/>
              </w:rPr>
              <w:t>Решетка за извлачење ваздуха за грејање, хлађење и вентилацију</w:t>
            </w:r>
          </w:p>
        </w:tc>
        <w:tc>
          <w:tcPr>
            <w:tcW w:w="621" w:type="dxa"/>
            <w:tcBorders>
              <w:top w:val="nil"/>
              <w:left w:val="nil"/>
              <w:bottom w:val="nil"/>
              <w:right w:val="nil"/>
            </w:tcBorders>
            <w:shd w:val="clear" w:color="auto" w:fill="auto"/>
            <w:noWrap/>
            <w:vAlign w:val="bottom"/>
            <w:hideMark/>
          </w:tcPr>
          <w:p w14:paraId="65A3679F" w14:textId="77777777" w:rsidR="00373095" w:rsidRPr="00373095" w:rsidRDefault="00373095" w:rsidP="00373095">
            <w:pPr>
              <w:spacing w:after="0"/>
              <w:jc w:val="right"/>
              <w:rPr>
                <w:rFonts w:ascii="Calibri" w:hAnsi="Calibri" w:cs="Calibri"/>
                <w:color w:val="000000"/>
                <w:sz w:val="22"/>
                <w:szCs w:val="22"/>
                <w:lang w:eastAsia="en-US"/>
              </w:rPr>
            </w:pPr>
            <w:r w:rsidRPr="00373095">
              <w:rPr>
                <w:rFonts w:ascii="Calibri" w:hAnsi="Calibri" w:cs="Calibri"/>
                <w:color w:val="000000"/>
                <w:sz w:val="22"/>
                <w:szCs w:val="22"/>
                <w:lang w:eastAsia="en-US"/>
              </w:rPr>
              <w:t>10,26</w:t>
            </w:r>
          </w:p>
        </w:tc>
        <w:tc>
          <w:tcPr>
            <w:tcW w:w="350" w:type="dxa"/>
            <w:tcBorders>
              <w:top w:val="nil"/>
              <w:left w:val="nil"/>
              <w:bottom w:val="nil"/>
              <w:right w:val="single" w:sz="4" w:space="0" w:color="auto"/>
            </w:tcBorders>
            <w:shd w:val="clear" w:color="auto" w:fill="auto"/>
            <w:noWrap/>
            <w:vAlign w:val="bottom"/>
            <w:hideMark/>
          </w:tcPr>
          <w:p w14:paraId="48CB35AC" w14:textId="77777777" w:rsidR="00373095" w:rsidRPr="00373095" w:rsidRDefault="00373095" w:rsidP="00373095">
            <w:pPr>
              <w:spacing w:after="0"/>
              <w:jc w:val="left"/>
              <w:rPr>
                <w:rFonts w:ascii="Calibri" w:hAnsi="Calibri" w:cs="Calibri"/>
                <w:color w:val="000000"/>
                <w:sz w:val="22"/>
                <w:szCs w:val="22"/>
                <w:lang w:eastAsia="en-US"/>
              </w:rPr>
            </w:pPr>
            <w:r w:rsidRPr="00373095">
              <w:rPr>
                <w:rFonts w:ascii="Calibri" w:hAnsi="Calibri" w:cs="Calibri"/>
                <w:color w:val="000000"/>
                <w:sz w:val="22"/>
                <w:szCs w:val="22"/>
                <w:lang w:eastAsia="en-US"/>
              </w:rPr>
              <w:t>m²</w:t>
            </w:r>
          </w:p>
        </w:tc>
      </w:tr>
      <w:tr w:rsidR="00373095" w:rsidRPr="00373095" w14:paraId="571DAB15" w14:textId="77777777" w:rsidTr="00373095">
        <w:trPr>
          <w:trHeight w:val="307"/>
        </w:trPr>
        <w:tc>
          <w:tcPr>
            <w:tcW w:w="788" w:type="dxa"/>
            <w:tcBorders>
              <w:top w:val="nil"/>
              <w:left w:val="single" w:sz="4" w:space="0" w:color="auto"/>
              <w:bottom w:val="nil"/>
              <w:right w:val="single" w:sz="4" w:space="0" w:color="auto"/>
            </w:tcBorders>
            <w:shd w:val="clear" w:color="auto" w:fill="auto"/>
            <w:noWrap/>
            <w:vAlign w:val="bottom"/>
            <w:hideMark/>
          </w:tcPr>
          <w:p w14:paraId="6E130D5D" w14:textId="77777777" w:rsidR="00373095" w:rsidRPr="00373095" w:rsidRDefault="00373095" w:rsidP="00373095">
            <w:pPr>
              <w:spacing w:after="0"/>
              <w:jc w:val="center"/>
              <w:rPr>
                <w:rFonts w:ascii="Calibri" w:hAnsi="Calibri" w:cs="Calibri"/>
                <w:color w:val="000000"/>
                <w:sz w:val="22"/>
                <w:szCs w:val="22"/>
                <w:lang w:eastAsia="en-US"/>
              </w:rPr>
            </w:pPr>
            <w:r w:rsidRPr="00373095">
              <w:rPr>
                <w:rFonts w:ascii="Calibri" w:hAnsi="Calibri" w:cs="Calibri"/>
                <w:color w:val="000000"/>
                <w:sz w:val="22"/>
                <w:szCs w:val="22"/>
                <w:lang w:eastAsia="en-US"/>
              </w:rPr>
              <w:t>CR</w:t>
            </w:r>
          </w:p>
        </w:tc>
        <w:tc>
          <w:tcPr>
            <w:tcW w:w="5552" w:type="dxa"/>
            <w:tcBorders>
              <w:top w:val="nil"/>
              <w:left w:val="nil"/>
              <w:bottom w:val="nil"/>
              <w:right w:val="single" w:sz="4" w:space="0" w:color="auto"/>
            </w:tcBorders>
            <w:shd w:val="clear" w:color="auto" w:fill="auto"/>
            <w:noWrap/>
            <w:vAlign w:val="bottom"/>
            <w:hideMark/>
          </w:tcPr>
          <w:p w14:paraId="6BF49547" w14:textId="77777777" w:rsidR="00373095" w:rsidRPr="00373095" w:rsidRDefault="00373095" w:rsidP="00373095">
            <w:pPr>
              <w:spacing w:after="0"/>
              <w:jc w:val="center"/>
              <w:rPr>
                <w:rFonts w:ascii="Calibri" w:hAnsi="Calibri" w:cs="Calibri"/>
                <w:color w:val="000000"/>
                <w:sz w:val="22"/>
                <w:szCs w:val="22"/>
                <w:lang w:eastAsia="en-US"/>
              </w:rPr>
            </w:pPr>
            <w:r w:rsidRPr="00373095">
              <w:rPr>
                <w:rFonts w:ascii="Calibri" w:hAnsi="Calibri" w:cs="Calibri"/>
                <w:color w:val="000000"/>
                <w:sz w:val="22"/>
                <w:szCs w:val="22"/>
                <w:lang w:eastAsia="en-US"/>
              </w:rPr>
              <w:t>Везна просторија</w:t>
            </w:r>
          </w:p>
        </w:tc>
        <w:tc>
          <w:tcPr>
            <w:tcW w:w="621" w:type="dxa"/>
            <w:tcBorders>
              <w:top w:val="nil"/>
              <w:left w:val="nil"/>
              <w:bottom w:val="nil"/>
              <w:right w:val="nil"/>
            </w:tcBorders>
            <w:shd w:val="clear" w:color="auto" w:fill="auto"/>
            <w:noWrap/>
            <w:vAlign w:val="bottom"/>
            <w:hideMark/>
          </w:tcPr>
          <w:p w14:paraId="210FC599" w14:textId="77777777" w:rsidR="00373095" w:rsidRPr="00373095" w:rsidRDefault="00373095" w:rsidP="00373095">
            <w:pPr>
              <w:spacing w:after="0"/>
              <w:jc w:val="right"/>
              <w:rPr>
                <w:rFonts w:ascii="Calibri" w:hAnsi="Calibri" w:cs="Calibri"/>
                <w:color w:val="000000"/>
                <w:sz w:val="22"/>
                <w:szCs w:val="22"/>
                <w:lang w:eastAsia="en-US"/>
              </w:rPr>
            </w:pPr>
            <w:r w:rsidRPr="00373095">
              <w:rPr>
                <w:rFonts w:ascii="Calibri" w:hAnsi="Calibri" w:cs="Calibri"/>
                <w:color w:val="000000"/>
                <w:sz w:val="22"/>
                <w:szCs w:val="22"/>
                <w:lang w:eastAsia="en-US"/>
              </w:rPr>
              <w:t>16,00</w:t>
            </w:r>
          </w:p>
        </w:tc>
        <w:tc>
          <w:tcPr>
            <w:tcW w:w="350" w:type="dxa"/>
            <w:tcBorders>
              <w:top w:val="nil"/>
              <w:left w:val="nil"/>
              <w:bottom w:val="nil"/>
              <w:right w:val="single" w:sz="4" w:space="0" w:color="auto"/>
            </w:tcBorders>
            <w:shd w:val="clear" w:color="auto" w:fill="auto"/>
            <w:noWrap/>
            <w:vAlign w:val="bottom"/>
            <w:hideMark/>
          </w:tcPr>
          <w:p w14:paraId="751C3B59" w14:textId="77777777" w:rsidR="00373095" w:rsidRPr="00373095" w:rsidRDefault="00373095" w:rsidP="00373095">
            <w:pPr>
              <w:spacing w:after="0"/>
              <w:jc w:val="left"/>
              <w:rPr>
                <w:rFonts w:ascii="Calibri" w:hAnsi="Calibri" w:cs="Calibri"/>
                <w:color w:val="000000"/>
                <w:sz w:val="22"/>
                <w:szCs w:val="22"/>
                <w:lang w:eastAsia="en-US"/>
              </w:rPr>
            </w:pPr>
            <w:r w:rsidRPr="00373095">
              <w:rPr>
                <w:rFonts w:ascii="Calibri" w:hAnsi="Calibri" w:cs="Calibri"/>
                <w:color w:val="000000"/>
                <w:sz w:val="22"/>
                <w:szCs w:val="22"/>
                <w:lang w:eastAsia="en-US"/>
              </w:rPr>
              <w:t>m²</w:t>
            </w:r>
          </w:p>
        </w:tc>
      </w:tr>
      <w:tr w:rsidR="00373095" w:rsidRPr="00373095" w14:paraId="2559DD9A" w14:textId="77777777" w:rsidTr="00373095">
        <w:trPr>
          <w:trHeight w:val="307"/>
        </w:trPr>
        <w:tc>
          <w:tcPr>
            <w:tcW w:w="788" w:type="dxa"/>
            <w:tcBorders>
              <w:top w:val="nil"/>
              <w:left w:val="single" w:sz="4" w:space="0" w:color="auto"/>
              <w:bottom w:val="nil"/>
              <w:right w:val="single" w:sz="4" w:space="0" w:color="auto"/>
            </w:tcBorders>
            <w:shd w:val="clear" w:color="auto" w:fill="auto"/>
            <w:noWrap/>
            <w:vAlign w:val="bottom"/>
            <w:hideMark/>
          </w:tcPr>
          <w:p w14:paraId="2839383F" w14:textId="77777777" w:rsidR="00373095" w:rsidRPr="00373095" w:rsidRDefault="00373095" w:rsidP="00373095">
            <w:pPr>
              <w:spacing w:after="0"/>
              <w:jc w:val="center"/>
              <w:rPr>
                <w:rFonts w:ascii="Calibri" w:hAnsi="Calibri" w:cs="Calibri"/>
                <w:color w:val="000000"/>
                <w:sz w:val="22"/>
                <w:szCs w:val="22"/>
                <w:lang w:eastAsia="en-US"/>
              </w:rPr>
            </w:pPr>
            <w:r w:rsidRPr="00373095">
              <w:rPr>
                <w:rFonts w:ascii="Calibri" w:hAnsi="Calibri" w:cs="Calibri"/>
                <w:color w:val="000000"/>
                <w:sz w:val="22"/>
                <w:szCs w:val="22"/>
                <w:lang w:eastAsia="en-US"/>
              </w:rPr>
              <w:t>EAH</w:t>
            </w:r>
          </w:p>
        </w:tc>
        <w:tc>
          <w:tcPr>
            <w:tcW w:w="5552" w:type="dxa"/>
            <w:tcBorders>
              <w:top w:val="nil"/>
              <w:left w:val="nil"/>
              <w:bottom w:val="nil"/>
              <w:right w:val="single" w:sz="4" w:space="0" w:color="auto"/>
            </w:tcBorders>
            <w:shd w:val="clear" w:color="auto" w:fill="auto"/>
            <w:noWrap/>
            <w:vAlign w:val="bottom"/>
            <w:hideMark/>
          </w:tcPr>
          <w:p w14:paraId="362F86C7" w14:textId="77777777" w:rsidR="00373095" w:rsidRPr="00373095" w:rsidRDefault="00373095" w:rsidP="00373095">
            <w:pPr>
              <w:spacing w:after="0"/>
              <w:jc w:val="center"/>
              <w:rPr>
                <w:rFonts w:ascii="Calibri" w:hAnsi="Calibri" w:cs="Calibri"/>
                <w:color w:val="000000"/>
                <w:sz w:val="22"/>
                <w:szCs w:val="22"/>
                <w:lang w:eastAsia="en-US"/>
              </w:rPr>
            </w:pPr>
            <w:r w:rsidRPr="00373095">
              <w:rPr>
                <w:rFonts w:ascii="Calibri" w:hAnsi="Calibri" w:cs="Calibri"/>
                <w:color w:val="000000"/>
                <w:sz w:val="22"/>
                <w:szCs w:val="22"/>
                <w:lang w:eastAsia="en-US"/>
              </w:rPr>
              <w:t>Отвор за хитан приступ</w:t>
            </w:r>
          </w:p>
        </w:tc>
        <w:tc>
          <w:tcPr>
            <w:tcW w:w="621" w:type="dxa"/>
            <w:tcBorders>
              <w:top w:val="nil"/>
              <w:left w:val="nil"/>
              <w:bottom w:val="nil"/>
              <w:right w:val="nil"/>
            </w:tcBorders>
            <w:shd w:val="clear" w:color="auto" w:fill="auto"/>
            <w:noWrap/>
            <w:vAlign w:val="bottom"/>
            <w:hideMark/>
          </w:tcPr>
          <w:p w14:paraId="58525B7B" w14:textId="77777777" w:rsidR="00373095" w:rsidRPr="00373095" w:rsidRDefault="00373095" w:rsidP="00373095">
            <w:pPr>
              <w:spacing w:after="0"/>
              <w:jc w:val="right"/>
              <w:rPr>
                <w:rFonts w:ascii="Calibri" w:hAnsi="Calibri" w:cs="Calibri"/>
                <w:color w:val="000000"/>
                <w:sz w:val="22"/>
                <w:szCs w:val="22"/>
                <w:lang w:eastAsia="en-US"/>
              </w:rPr>
            </w:pPr>
            <w:r w:rsidRPr="00373095">
              <w:rPr>
                <w:rFonts w:ascii="Calibri" w:hAnsi="Calibri" w:cs="Calibri"/>
                <w:color w:val="000000"/>
                <w:sz w:val="22"/>
                <w:szCs w:val="22"/>
                <w:lang w:eastAsia="en-US"/>
              </w:rPr>
              <w:t>1,98</w:t>
            </w:r>
          </w:p>
        </w:tc>
        <w:tc>
          <w:tcPr>
            <w:tcW w:w="350" w:type="dxa"/>
            <w:tcBorders>
              <w:top w:val="nil"/>
              <w:left w:val="nil"/>
              <w:bottom w:val="nil"/>
              <w:right w:val="single" w:sz="4" w:space="0" w:color="auto"/>
            </w:tcBorders>
            <w:shd w:val="clear" w:color="auto" w:fill="auto"/>
            <w:noWrap/>
            <w:vAlign w:val="bottom"/>
            <w:hideMark/>
          </w:tcPr>
          <w:p w14:paraId="6A8C59B1" w14:textId="77777777" w:rsidR="00373095" w:rsidRPr="00373095" w:rsidRDefault="00373095" w:rsidP="00373095">
            <w:pPr>
              <w:spacing w:after="0"/>
              <w:jc w:val="left"/>
              <w:rPr>
                <w:rFonts w:ascii="Calibri" w:hAnsi="Calibri" w:cs="Calibri"/>
                <w:color w:val="000000"/>
                <w:sz w:val="22"/>
                <w:szCs w:val="22"/>
                <w:lang w:eastAsia="en-US"/>
              </w:rPr>
            </w:pPr>
            <w:r w:rsidRPr="00373095">
              <w:rPr>
                <w:rFonts w:ascii="Calibri" w:hAnsi="Calibri" w:cs="Calibri"/>
                <w:color w:val="000000"/>
                <w:sz w:val="22"/>
                <w:szCs w:val="22"/>
                <w:lang w:eastAsia="en-US"/>
              </w:rPr>
              <w:t>m²</w:t>
            </w:r>
          </w:p>
        </w:tc>
      </w:tr>
      <w:tr w:rsidR="00373095" w:rsidRPr="00373095" w14:paraId="4C9C38CF" w14:textId="77777777" w:rsidTr="00373095">
        <w:trPr>
          <w:trHeight w:val="307"/>
        </w:trPr>
        <w:tc>
          <w:tcPr>
            <w:tcW w:w="788" w:type="dxa"/>
            <w:tcBorders>
              <w:top w:val="nil"/>
              <w:left w:val="single" w:sz="4" w:space="0" w:color="auto"/>
              <w:bottom w:val="nil"/>
              <w:right w:val="single" w:sz="4" w:space="0" w:color="auto"/>
            </w:tcBorders>
            <w:shd w:val="clear" w:color="auto" w:fill="auto"/>
            <w:noWrap/>
            <w:vAlign w:val="bottom"/>
            <w:hideMark/>
          </w:tcPr>
          <w:p w14:paraId="039731EB" w14:textId="77777777" w:rsidR="00373095" w:rsidRPr="00373095" w:rsidRDefault="00373095" w:rsidP="00373095">
            <w:pPr>
              <w:spacing w:after="0"/>
              <w:jc w:val="center"/>
              <w:rPr>
                <w:rFonts w:ascii="Calibri" w:hAnsi="Calibri" w:cs="Calibri"/>
                <w:color w:val="000000"/>
                <w:sz w:val="22"/>
                <w:szCs w:val="22"/>
                <w:lang w:eastAsia="en-US"/>
              </w:rPr>
            </w:pPr>
            <w:r w:rsidRPr="00373095">
              <w:rPr>
                <w:rFonts w:ascii="Calibri" w:hAnsi="Calibri" w:cs="Calibri"/>
                <w:color w:val="000000"/>
                <w:sz w:val="22"/>
                <w:szCs w:val="22"/>
                <w:lang w:eastAsia="en-US"/>
              </w:rPr>
              <w:t>HL</w:t>
            </w:r>
          </w:p>
        </w:tc>
        <w:tc>
          <w:tcPr>
            <w:tcW w:w="5552" w:type="dxa"/>
            <w:tcBorders>
              <w:top w:val="nil"/>
              <w:left w:val="nil"/>
              <w:bottom w:val="nil"/>
              <w:right w:val="single" w:sz="4" w:space="0" w:color="auto"/>
            </w:tcBorders>
            <w:shd w:val="clear" w:color="000000" w:fill="FFFFFF"/>
            <w:noWrap/>
            <w:vAlign w:val="bottom"/>
            <w:hideMark/>
          </w:tcPr>
          <w:p w14:paraId="5A62B719" w14:textId="77777777" w:rsidR="00373095" w:rsidRPr="00373095" w:rsidRDefault="00373095" w:rsidP="00373095">
            <w:pPr>
              <w:spacing w:after="0"/>
              <w:jc w:val="center"/>
              <w:rPr>
                <w:rFonts w:ascii="Calibri" w:hAnsi="Calibri" w:cs="Calibri"/>
                <w:color w:val="000000"/>
                <w:sz w:val="22"/>
                <w:szCs w:val="22"/>
                <w:lang w:eastAsia="en-US"/>
              </w:rPr>
            </w:pPr>
            <w:r w:rsidRPr="00373095">
              <w:rPr>
                <w:rFonts w:ascii="Calibri" w:hAnsi="Calibri" w:cs="Calibri"/>
                <w:color w:val="000000"/>
                <w:sz w:val="22"/>
                <w:szCs w:val="22"/>
                <w:lang w:eastAsia="en-US"/>
              </w:rPr>
              <w:t>Пењалица окна</w:t>
            </w:r>
          </w:p>
        </w:tc>
        <w:tc>
          <w:tcPr>
            <w:tcW w:w="621" w:type="dxa"/>
            <w:tcBorders>
              <w:top w:val="nil"/>
              <w:left w:val="nil"/>
              <w:bottom w:val="nil"/>
              <w:right w:val="nil"/>
            </w:tcBorders>
            <w:shd w:val="clear" w:color="auto" w:fill="auto"/>
            <w:noWrap/>
            <w:vAlign w:val="bottom"/>
            <w:hideMark/>
          </w:tcPr>
          <w:p w14:paraId="181712CD" w14:textId="77777777" w:rsidR="00373095" w:rsidRPr="00373095" w:rsidRDefault="00373095" w:rsidP="00373095">
            <w:pPr>
              <w:spacing w:after="0"/>
              <w:jc w:val="right"/>
              <w:rPr>
                <w:rFonts w:ascii="Calibri" w:hAnsi="Calibri" w:cs="Calibri"/>
                <w:color w:val="000000"/>
                <w:sz w:val="22"/>
                <w:szCs w:val="22"/>
                <w:lang w:eastAsia="en-US"/>
              </w:rPr>
            </w:pPr>
            <w:r w:rsidRPr="00373095">
              <w:rPr>
                <w:rFonts w:ascii="Calibri" w:hAnsi="Calibri" w:cs="Calibri"/>
                <w:color w:val="000000"/>
                <w:sz w:val="22"/>
                <w:szCs w:val="22"/>
                <w:lang w:eastAsia="en-US"/>
              </w:rPr>
              <w:t>1,12</w:t>
            </w:r>
          </w:p>
        </w:tc>
        <w:tc>
          <w:tcPr>
            <w:tcW w:w="350" w:type="dxa"/>
            <w:tcBorders>
              <w:top w:val="nil"/>
              <w:left w:val="nil"/>
              <w:bottom w:val="nil"/>
              <w:right w:val="single" w:sz="4" w:space="0" w:color="auto"/>
            </w:tcBorders>
            <w:shd w:val="clear" w:color="auto" w:fill="auto"/>
            <w:noWrap/>
            <w:vAlign w:val="bottom"/>
            <w:hideMark/>
          </w:tcPr>
          <w:p w14:paraId="4838F859" w14:textId="77777777" w:rsidR="00373095" w:rsidRPr="00373095" w:rsidRDefault="00373095" w:rsidP="00373095">
            <w:pPr>
              <w:spacing w:after="0"/>
              <w:jc w:val="left"/>
              <w:rPr>
                <w:rFonts w:ascii="Calibri" w:hAnsi="Calibri" w:cs="Calibri"/>
                <w:color w:val="000000"/>
                <w:sz w:val="22"/>
                <w:szCs w:val="22"/>
                <w:lang w:eastAsia="en-US"/>
              </w:rPr>
            </w:pPr>
            <w:r w:rsidRPr="00373095">
              <w:rPr>
                <w:rFonts w:ascii="Calibri" w:hAnsi="Calibri" w:cs="Calibri"/>
                <w:color w:val="000000"/>
                <w:sz w:val="22"/>
                <w:szCs w:val="22"/>
                <w:lang w:eastAsia="en-US"/>
              </w:rPr>
              <w:t>m²</w:t>
            </w:r>
          </w:p>
        </w:tc>
      </w:tr>
      <w:tr w:rsidR="00373095" w:rsidRPr="00373095" w14:paraId="4F0F81EB" w14:textId="77777777" w:rsidTr="00373095">
        <w:trPr>
          <w:trHeight w:val="307"/>
        </w:trPr>
        <w:tc>
          <w:tcPr>
            <w:tcW w:w="788" w:type="dxa"/>
            <w:tcBorders>
              <w:top w:val="nil"/>
              <w:left w:val="single" w:sz="4" w:space="0" w:color="auto"/>
              <w:bottom w:val="nil"/>
              <w:right w:val="single" w:sz="4" w:space="0" w:color="auto"/>
            </w:tcBorders>
            <w:shd w:val="clear" w:color="auto" w:fill="auto"/>
            <w:noWrap/>
            <w:vAlign w:val="bottom"/>
            <w:hideMark/>
          </w:tcPr>
          <w:p w14:paraId="203C4C2C" w14:textId="77777777" w:rsidR="00373095" w:rsidRPr="00373095" w:rsidRDefault="00373095" w:rsidP="00373095">
            <w:pPr>
              <w:spacing w:after="0"/>
              <w:jc w:val="center"/>
              <w:rPr>
                <w:rFonts w:ascii="Calibri" w:hAnsi="Calibri" w:cs="Calibri"/>
                <w:color w:val="000000"/>
                <w:sz w:val="22"/>
                <w:szCs w:val="22"/>
                <w:lang w:eastAsia="en-US"/>
              </w:rPr>
            </w:pPr>
            <w:r w:rsidRPr="00373095">
              <w:rPr>
                <w:rFonts w:ascii="Calibri" w:hAnsi="Calibri" w:cs="Calibri"/>
                <w:color w:val="000000"/>
                <w:sz w:val="22"/>
                <w:szCs w:val="22"/>
                <w:lang w:eastAsia="en-US"/>
              </w:rPr>
              <w:t>HVACR-G</w:t>
            </w:r>
          </w:p>
        </w:tc>
        <w:tc>
          <w:tcPr>
            <w:tcW w:w="5552" w:type="dxa"/>
            <w:tcBorders>
              <w:top w:val="nil"/>
              <w:left w:val="nil"/>
              <w:bottom w:val="nil"/>
              <w:right w:val="single" w:sz="4" w:space="0" w:color="auto"/>
            </w:tcBorders>
            <w:shd w:val="clear" w:color="auto" w:fill="auto"/>
            <w:noWrap/>
            <w:vAlign w:val="bottom"/>
            <w:hideMark/>
          </w:tcPr>
          <w:p w14:paraId="4442E7D6" w14:textId="77777777" w:rsidR="00373095" w:rsidRPr="00373095" w:rsidRDefault="00373095" w:rsidP="00373095">
            <w:pPr>
              <w:spacing w:after="0"/>
              <w:jc w:val="center"/>
              <w:rPr>
                <w:rFonts w:ascii="Calibri" w:hAnsi="Calibri" w:cs="Calibri"/>
                <w:color w:val="000000"/>
                <w:sz w:val="22"/>
                <w:szCs w:val="22"/>
                <w:lang w:eastAsia="en-US"/>
              </w:rPr>
            </w:pPr>
            <w:r w:rsidRPr="00373095">
              <w:rPr>
                <w:rFonts w:ascii="Calibri" w:hAnsi="Calibri" w:cs="Calibri"/>
                <w:color w:val="000000"/>
                <w:sz w:val="22"/>
                <w:szCs w:val="22"/>
                <w:lang w:eastAsia="en-US"/>
              </w:rPr>
              <w:t>Решетка за обнављање ваздуха за грејање, хлађење и вентилацију</w:t>
            </w:r>
          </w:p>
        </w:tc>
        <w:tc>
          <w:tcPr>
            <w:tcW w:w="621" w:type="dxa"/>
            <w:tcBorders>
              <w:top w:val="nil"/>
              <w:left w:val="nil"/>
              <w:bottom w:val="nil"/>
              <w:right w:val="nil"/>
            </w:tcBorders>
            <w:shd w:val="clear" w:color="auto" w:fill="auto"/>
            <w:noWrap/>
            <w:vAlign w:val="bottom"/>
            <w:hideMark/>
          </w:tcPr>
          <w:p w14:paraId="55C4CAE4" w14:textId="77777777" w:rsidR="00373095" w:rsidRPr="00373095" w:rsidRDefault="00373095" w:rsidP="00373095">
            <w:pPr>
              <w:spacing w:after="0"/>
              <w:jc w:val="right"/>
              <w:rPr>
                <w:rFonts w:ascii="Calibri" w:hAnsi="Calibri" w:cs="Calibri"/>
                <w:color w:val="000000"/>
                <w:sz w:val="22"/>
                <w:szCs w:val="22"/>
                <w:lang w:eastAsia="en-US"/>
              </w:rPr>
            </w:pPr>
            <w:r w:rsidRPr="00373095">
              <w:rPr>
                <w:rFonts w:ascii="Calibri" w:hAnsi="Calibri" w:cs="Calibri"/>
                <w:color w:val="000000"/>
                <w:sz w:val="22"/>
                <w:szCs w:val="22"/>
                <w:lang w:eastAsia="en-US"/>
              </w:rPr>
              <w:t>10,29</w:t>
            </w:r>
          </w:p>
        </w:tc>
        <w:tc>
          <w:tcPr>
            <w:tcW w:w="350" w:type="dxa"/>
            <w:tcBorders>
              <w:top w:val="nil"/>
              <w:left w:val="nil"/>
              <w:bottom w:val="nil"/>
              <w:right w:val="single" w:sz="4" w:space="0" w:color="auto"/>
            </w:tcBorders>
            <w:shd w:val="clear" w:color="auto" w:fill="auto"/>
            <w:noWrap/>
            <w:vAlign w:val="bottom"/>
            <w:hideMark/>
          </w:tcPr>
          <w:p w14:paraId="79A877F9" w14:textId="77777777" w:rsidR="00373095" w:rsidRPr="00373095" w:rsidRDefault="00373095" w:rsidP="00373095">
            <w:pPr>
              <w:spacing w:after="0"/>
              <w:jc w:val="left"/>
              <w:rPr>
                <w:rFonts w:ascii="Calibri" w:hAnsi="Calibri" w:cs="Calibri"/>
                <w:color w:val="000000"/>
                <w:sz w:val="22"/>
                <w:szCs w:val="22"/>
                <w:lang w:eastAsia="en-US"/>
              </w:rPr>
            </w:pPr>
            <w:r w:rsidRPr="00373095">
              <w:rPr>
                <w:rFonts w:ascii="Calibri" w:hAnsi="Calibri" w:cs="Calibri"/>
                <w:color w:val="000000"/>
                <w:sz w:val="22"/>
                <w:szCs w:val="22"/>
                <w:lang w:eastAsia="en-US"/>
              </w:rPr>
              <w:t>m²</w:t>
            </w:r>
          </w:p>
        </w:tc>
      </w:tr>
      <w:tr w:rsidR="00373095" w:rsidRPr="00373095" w14:paraId="11E139FF" w14:textId="77777777" w:rsidTr="00373095">
        <w:trPr>
          <w:trHeight w:val="307"/>
        </w:trPr>
        <w:tc>
          <w:tcPr>
            <w:tcW w:w="788" w:type="dxa"/>
            <w:tcBorders>
              <w:top w:val="nil"/>
              <w:left w:val="single" w:sz="4" w:space="0" w:color="auto"/>
              <w:bottom w:val="nil"/>
              <w:right w:val="single" w:sz="4" w:space="0" w:color="auto"/>
            </w:tcBorders>
            <w:shd w:val="clear" w:color="auto" w:fill="auto"/>
            <w:noWrap/>
            <w:vAlign w:val="bottom"/>
            <w:hideMark/>
          </w:tcPr>
          <w:p w14:paraId="20F7F4F5" w14:textId="77777777" w:rsidR="00373095" w:rsidRPr="00373095" w:rsidRDefault="00373095" w:rsidP="00373095">
            <w:pPr>
              <w:spacing w:after="0"/>
              <w:jc w:val="center"/>
              <w:rPr>
                <w:rFonts w:ascii="Calibri" w:hAnsi="Calibri" w:cs="Calibri"/>
                <w:color w:val="000000"/>
                <w:sz w:val="22"/>
                <w:szCs w:val="22"/>
                <w:lang w:eastAsia="en-US"/>
              </w:rPr>
            </w:pPr>
            <w:r w:rsidRPr="00373095">
              <w:rPr>
                <w:rFonts w:ascii="Calibri" w:hAnsi="Calibri" w:cs="Calibri"/>
                <w:color w:val="000000"/>
                <w:sz w:val="22"/>
                <w:szCs w:val="22"/>
                <w:lang w:eastAsia="en-US"/>
              </w:rPr>
              <w:lastRenderedPageBreak/>
              <w:t>LPSB1E-G</w:t>
            </w:r>
          </w:p>
        </w:tc>
        <w:tc>
          <w:tcPr>
            <w:tcW w:w="5552" w:type="dxa"/>
            <w:tcBorders>
              <w:top w:val="nil"/>
              <w:left w:val="nil"/>
              <w:bottom w:val="nil"/>
              <w:right w:val="single" w:sz="4" w:space="0" w:color="auto"/>
            </w:tcBorders>
            <w:shd w:val="clear" w:color="auto" w:fill="auto"/>
            <w:noWrap/>
            <w:vAlign w:val="bottom"/>
            <w:hideMark/>
          </w:tcPr>
          <w:p w14:paraId="637D13A6" w14:textId="77777777" w:rsidR="00373095" w:rsidRPr="00373095" w:rsidRDefault="00373095" w:rsidP="00373095">
            <w:pPr>
              <w:spacing w:after="0"/>
              <w:jc w:val="center"/>
              <w:rPr>
                <w:rFonts w:ascii="Calibri" w:hAnsi="Calibri" w:cs="Calibri"/>
                <w:color w:val="000000"/>
                <w:sz w:val="22"/>
                <w:szCs w:val="22"/>
                <w:lang w:eastAsia="en-US"/>
              </w:rPr>
            </w:pPr>
            <w:r w:rsidRPr="00373095">
              <w:rPr>
                <w:rFonts w:ascii="Calibri" w:hAnsi="Calibri" w:cs="Calibri"/>
                <w:color w:val="000000"/>
                <w:sz w:val="22"/>
                <w:szCs w:val="22"/>
                <w:lang w:eastAsia="en-US"/>
              </w:rPr>
              <w:t>Решетка за црпљење ваздуха LPSB 1</w:t>
            </w:r>
          </w:p>
        </w:tc>
        <w:tc>
          <w:tcPr>
            <w:tcW w:w="621" w:type="dxa"/>
            <w:tcBorders>
              <w:top w:val="nil"/>
              <w:left w:val="nil"/>
              <w:bottom w:val="nil"/>
              <w:right w:val="nil"/>
            </w:tcBorders>
            <w:shd w:val="clear" w:color="auto" w:fill="auto"/>
            <w:noWrap/>
            <w:vAlign w:val="bottom"/>
            <w:hideMark/>
          </w:tcPr>
          <w:p w14:paraId="5067AD6E" w14:textId="77777777" w:rsidR="00373095" w:rsidRPr="00373095" w:rsidRDefault="00373095" w:rsidP="00373095">
            <w:pPr>
              <w:spacing w:after="0"/>
              <w:jc w:val="right"/>
              <w:rPr>
                <w:rFonts w:ascii="Calibri" w:hAnsi="Calibri" w:cs="Calibri"/>
                <w:color w:val="000000"/>
                <w:sz w:val="22"/>
                <w:szCs w:val="22"/>
                <w:lang w:eastAsia="en-US"/>
              </w:rPr>
            </w:pPr>
            <w:r w:rsidRPr="00373095">
              <w:rPr>
                <w:rFonts w:ascii="Calibri" w:hAnsi="Calibri" w:cs="Calibri"/>
                <w:color w:val="000000"/>
                <w:sz w:val="22"/>
                <w:szCs w:val="22"/>
                <w:lang w:eastAsia="en-US"/>
              </w:rPr>
              <w:t>0,98</w:t>
            </w:r>
          </w:p>
        </w:tc>
        <w:tc>
          <w:tcPr>
            <w:tcW w:w="350" w:type="dxa"/>
            <w:tcBorders>
              <w:top w:val="nil"/>
              <w:left w:val="nil"/>
              <w:bottom w:val="nil"/>
              <w:right w:val="single" w:sz="4" w:space="0" w:color="auto"/>
            </w:tcBorders>
            <w:shd w:val="clear" w:color="auto" w:fill="auto"/>
            <w:noWrap/>
            <w:vAlign w:val="bottom"/>
            <w:hideMark/>
          </w:tcPr>
          <w:p w14:paraId="347544E8" w14:textId="77777777" w:rsidR="00373095" w:rsidRPr="00373095" w:rsidRDefault="00373095" w:rsidP="00373095">
            <w:pPr>
              <w:spacing w:after="0"/>
              <w:jc w:val="left"/>
              <w:rPr>
                <w:rFonts w:ascii="Calibri" w:hAnsi="Calibri" w:cs="Calibri"/>
                <w:color w:val="000000"/>
                <w:sz w:val="22"/>
                <w:szCs w:val="22"/>
                <w:lang w:eastAsia="en-US"/>
              </w:rPr>
            </w:pPr>
            <w:r w:rsidRPr="00373095">
              <w:rPr>
                <w:rFonts w:ascii="Calibri" w:hAnsi="Calibri" w:cs="Calibri"/>
                <w:color w:val="000000"/>
                <w:sz w:val="22"/>
                <w:szCs w:val="22"/>
                <w:lang w:eastAsia="en-US"/>
              </w:rPr>
              <w:t>m²</w:t>
            </w:r>
          </w:p>
        </w:tc>
      </w:tr>
      <w:tr w:rsidR="00373095" w:rsidRPr="00373095" w14:paraId="02B597D6" w14:textId="77777777" w:rsidTr="00373095">
        <w:trPr>
          <w:trHeight w:val="307"/>
        </w:trPr>
        <w:tc>
          <w:tcPr>
            <w:tcW w:w="788" w:type="dxa"/>
            <w:tcBorders>
              <w:top w:val="nil"/>
              <w:left w:val="single" w:sz="4" w:space="0" w:color="auto"/>
              <w:bottom w:val="nil"/>
              <w:right w:val="single" w:sz="4" w:space="0" w:color="auto"/>
            </w:tcBorders>
            <w:shd w:val="clear" w:color="auto" w:fill="auto"/>
            <w:noWrap/>
            <w:vAlign w:val="bottom"/>
            <w:hideMark/>
          </w:tcPr>
          <w:p w14:paraId="087AAA95" w14:textId="77777777" w:rsidR="00373095" w:rsidRPr="00373095" w:rsidRDefault="00373095" w:rsidP="00373095">
            <w:pPr>
              <w:spacing w:after="0"/>
              <w:jc w:val="center"/>
              <w:rPr>
                <w:rFonts w:ascii="Calibri" w:hAnsi="Calibri" w:cs="Calibri"/>
                <w:color w:val="000000"/>
                <w:sz w:val="22"/>
                <w:szCs w:val="22"/>
                <w:lang w:eastAsia="en-US"/>
              </w:rPr>
            </w:pPr>
            <w:r w:rsidRPr="00373095">
              <w:rPr>
                <w:rFonts w:ascii="Calibri" w:hAnsi="Calibri" w:cs="Calibri"/>
                <w:color w:val="000000"/>
                <w:sz w:val="22"/>
                <w:szCs w:val="22"/>
                <w:lang w:eastAsia="en-US"/>
              </w:rPr>
              <w:t>LPSB1R-G</w:t>
            </w:r>
          </w:p>
        </w:tc>
        <w:tc>
          <w:tcPr>
            <w:tcW w:w="5552" w:type="dxa"/>
            <w:tcBorders>
              <w:top w:val="nil"/>
              <w:left w:val="nil"/>
              <w:bottom w:val="nil"/>
              <w:right w:val="single" w:sz="4" w:space="0" w:color="auto"/>
            </w:tcBorders>
            <w:shd w:val="clear" w:color="auto" w:fill="auto"/>
            <w:noWrap/>
            <w:vAlign w:val="bottom"/>
            <w:hideMark/>
          </w:tcPr>
          <w:p w14:paraId="64EEB96B" w14:textId="77777777" w:rsidR="00373095" w:rsidRPr="00373095" w:rsidRDefault="00373095" w:rsidP="00373095">
            <w:pPr>
              <w:spacing w:after="0"/>
              <w:jc w:val="center"/>
              <w:rPr>
                <w:rFonts w:ascii="Calibri" w:hAnsi="Calibri" w:cs="Calibri"/>
                <w:color w:val="000000"/>
                <w:sz w:val="22"/>
                <w:szCs w:val="22"/>
                <w:lang w:eastAsia="en-US"/>
              </w:rPr>
            </w:pPr>
            <w:r w:rsidRPr="00373095">
              <w:rPr>
                <w:rFonts w:ascii="Calibri" w:hAnsi="Calibri" w:cs="Calibri"/>
                <w:color w:val="000000"/>
                <w:sz w:val="22"/>
                <w:szCs w:val="22"/>
                <w:lang w:eastAsia="en-US"/>
              </w:rPr>
              <w:t>Решетка за обнављање ваздуха LPSB 1</w:t>
            </w:r>
          </w:p>
        </w:tc>
        <w:tc>
          <w:tcPr>
            <w:tcW w:w="621" w:type="dxa"/>
            <w:tcBorders>
              <w:top w:val="nil"/>
              <w:left w:val="nil"/>
              <w:bottom w:val="nil"/>
              <w:right w:val="nil"/>
            </w:tcBorders>
            <w:shd w:val="clear" w:color="auto" w:fill="auto"/>
            <w:noWrap/>
            <w:vAlign w:val="bottom"/>
            <w:hideMark/>
          </w:tcPr>
          <w:p w14:paraId="354C2CEA" w14:textId="77777777" w:rsidR="00373095" w:rsidRPr="00373095" w:rsidRDefault="00373095" w:rsidP="00373095">
            <w:pPr>
              <w:spacing w:after="0"/>
              <w:jc w:val="right"/>
              <w:rPr>
                <w:rFonts w:ascii="Calibri" w:hAnsi="Calibri" w:cs="Calibri"/>
                <w:color w:val="000000"/>
                <w:sz w:val="22"/>
                <w:szCs w:val="22"/>
                <w:lang w:eastAsia="en-US"/>
              </w:rPr>
            </w:pPr>
            <w:r w:rsidRPr="00373095">
              <w:rPr>
                <w:rFonts w:ascii="Calibri" w:hAnsi="Calibri" w:cs="Calibri"/>
                <w:color w:val="000000"/>
                <w:sz w:val="22"/>
                <w:szCs w:val="22"/>
                <w:lang w:eastAsia="en-US"/>
              </w:rPr>
              <w:t>2,00</w:t>
            </w:r>
          </w:p>
        </w:tc>
        <w:tc>
          <w:tcPr>
            <w:tcW w:w="350" w:type="dxa"/>
            <w:tcBorders>
              <w:top w:val="nil"/>
              <w:left w:val="nil"/>
              <w:bottom w:val="nil"/>
              <w:right w:val="single" w:sz="4" w:space="0" w:color="auto"/>
            </w:tcBorders>
            <w:shd w:val="clear" w:color="auto" w:fill="auto"/>
            <w:noWrap/>
            <w:vAlign w:val="bottom"/>
            <w:hideMark/>
          </w:tcPr>
          <w:p w14:paraId="4663EE31" w14:textId="77777777" w:rsidR="00373095" w:rsidRPr="00373095" w:rsidRDefault="00373095" w:rsidP="00373095">
            <w:pPr>
              <w:spacing w:after="0"/>
              <w:jc w:val="left"/>
              <w:rPr>
                <w:rFonts w:ascii="Calibri" w:hAnsi="Calibri" w:cs="Calibri"/>
                <w:color w:val="000000"/>
                <w:sz w:val="22"/>
                <w:szCs w:val="22"/>
                <w:lang w:eastAsia="en-US"/>
              </w:rPr>
            </w:pPr>
            <w:r w:rsidRPr="00373095">
              <w:rPr>
                <w:rFonts w:ascii="Calibri" w:hAnsi="Calibri" w:cs="Calibri"/>
                <w:color w:val="000000"/>
                <w:sz w:val="22"/>
                <w:szCs w:val="22"/>
                <w:lang w:eastAsia="en-US"/>
              </w:rPr>
              <w:t>m²</w:t>
            </w:r>
          </w:p>
        </w:tc>
      </w:tr>
      <w:tr w:rsidR="00373095" w:rsidRPr="00373095" w14:paraId="60804DA2" w14:textId="77777777" w:rsidTr="00373095">
        <w:trPr>
          <w:trHeight w:val="307"/>
        </w:trPr>
        <w:tc>
          <w:tcPr>
            <w:tcW w:w="788" w:type="dxa"/>
            <w:tcBorders>
              <w:top w:val="nil"/>
              <w:left w:val="single" w:sz="4" w:space="0" w:color="auto"/>
              <w:bottom w:val="nil"/>
              <w:right w:val="single" w:sz="4" w:space="0" w:color="auto"/>
            </w:tcBorders>
            <w:shd w:val="clear" w:color="auto" w:fill="auto"/>
            <w:noWrap/>
            <w:vAlign w:val="bottom"/>
            <w:hideMark/>
          </w:tcPr>
          <w:p w14:paraId="0B8E8B8B" w14:textId="77777777" w:rsidR="00373095" w:rsidRPr="00373095" w:rsidRDefault="00373095" w:rsidP="00373095">
            <w:pPr>
              <w:spacing w:after="0"/>
              <w:jc w:val="center"/>
              <w:rPr>
                <w:rFonts w:ascii="Calibri" w:hAnsi="Calibri" w:cs="Calibri"/>
                <w:color w:val="000000"/>
                <w:sz w:val="22"/>
                <w:szCs w:val="22"/>
                <w:lang w:eastAsia="en-US"/>
              </w:rPr>
            </w:pPr>
            <w:r w:rsidRPr="00373095">
              <w:rPr>
                <w:rFonts w:ascii="Calibri" w:hAnsi="Calibri" w:cs="Calibri"/>
                <w:color w:val="000000"/>
                <w:sz w:val="22"/>
                <w:szCs w:val="22"/>
                <w:lang w:eastAsia="en-US"/>
              </w:rPr>
              <w:t>LPSB2E-G</w:t>
            </w:r>
          </w:p>
        </w:tc>
        <w:tc>
          <w:tcPr>
            <w:tcW w:w="5552" w:type="dxa"/>
            <w:tcBorders>
              <w:top w:val="nil"/>
              <w:left w:val="nil"/>
              <w:bottom w:val="nil"/>
              <w:right w:val="single" w:sz="4" w:space="0" w:color="auto"/>
            </w:tcBorders>
            <w:shd w:val="clear" w:color="auto" w:fill="auto"/>
            <w:noWrap/>
            <w:vAlign w:val="bottom"/>
            <w:hideMark/>
          </w:tcPr>
          <w:p w14:paraId="768BF9B5" w14:textId="77777777" w:rsidR="00373095" w:rsidRPr="00373095" w:rsidRDefault="00373095" w:rsidP="00373095">
            <w:pPr>
              <w:spacing w:after="0"/>
              <w:jc w:val="center"/>
              <w:rPr>
                <w:rFonts w:ascii="Calibri" w:hAnsi="Calibri" w:cs="Calibri"/>
                <w:color w:val="000000"/>
                <w:sz w:val="22"/>
                <w:szCs w:val="22"/>
                <w:lang w:eastAsia="en-US"/>
              </w:rPr>
            </w:pPr>
            <w:r w:rsidRPr="00373095">
              <w:rPr>
                <w:rFonts w:ascii="Calibri" w:hAnsi="Calibri" w:cs="Calibri"/>
                <w:color w:val="000000"/>
                <w:sz w:val="22"/>
                <w:szCs w:val="22"/>
                <w:lang w:eastAsia="en-US"/>
              </w:rPr>
              <w:t>Решетка за црпљење ваздуха LPSB 2</w:t>
            </w:r>
          </w:p>
        </w:tc>
        <w:tc>
          <w:tcPr>
            <w:tcW w:w="621" w:type="dxa"/>
            <w:tcBorders>
              <w:top w:val="nil"/>
              <w:left w:val="nil"/>
              <w:bottom w:val="nil"/>
              <w:right w:val="nil"/>
            </w:tcBorders>
            <w:shd w:val="clear" w:color="auto" w:fill="auto"/>
            <w:noWrap/>
            <w:vAlign w:val="bottom"/>
            <w:hideMark/>
          </w:tcPr>
          <w:p w14:paraId="72F79E03" w14:textId="77777777" w:rsidR="00373095" w:rsidRPr="00373095" w:rsidRDefault="00373095" w:rsidP="00373095">
            <w:pPr>
              <w:spacing w:after="0"/>
              <w:jc w:val="right"/>
              <w:rPr>
                <w:rFonts w:ascii="Calibri" w:hAnsi="Calibri" w:cs="Calibri"/>
                <w:color w:val="000000"/>
                <w:sz w:val="22"/>
                <w:szCs w:val="22"/>
                <w:lang w:eastAsia="en-US"/>
              </w:rPr>
            </w:pPr>
            <w:r w:rsidRPr="00373095">
              <w:rPr>
                <w:rFonts w:ascii="Calibri" w:hAnsi="Calibri" w:cs="Calibri"/>
                <w:color w:val="000000"/>
                <w:sz w:val="22"/>
                <w:szCs w:val="22"/>
                <w:lang w:eastAsia="en-US"/>
              </w:rPr>
              <w:t>1,00</w:t>
            </w:r>
          </w:p>
        </w:tc>
        <w:tc>
          <w:tcPr>
            <w:tcW w:w="350" w:type="dxa"/>
            <w:tcBorders>
              <w:top w:val="nil"/>
              <w:left w:val="nil"/>
              <w:bottom w:val="nil"/>
              <w:right w:val="single" w:sz="4" w:space="0" w:color="auto"/>
            </w:tcBorders>
            <w:shd w:val="clear" w:color="auto" w:fill="auto"/>
            <w:noWrap/>
            <w:vAlign w:val="bottom"/>
            <w:hideMark/>
          </w:tcPr>
          <w:p w14:paraId="2075C12B" w14:textId="77777777" w:rsidR="00373095" w:rsidRPr="00373095" w:rsidRDefault="00373095" w:rsidP="00373095">
            <w:pPr>
              <w:spacing w:after="0"/>
              <w:jc w:val="left"/>
              <w:rPr>
                <w:rFonts w:ascii="Calibri" w:hAnsi="Calibri" w:cs="Calibri"/>
                <w:color w:val="000000"/>
                <w:sz w:val="22"/>
                <w:szCs w:val="22"/>
                <w:lang w:eastAsia="en-US"/>
              </w:rPr>
            </w:pPr>
            <w:r w:rsidRPr="00373095">
              <w:rPr>
                <w:rFonts w:ascii="Calibri" w:hAnsi="Calibri" w:cs="Calibri"/>
                <w:color w:val="000000"/>
                <w:sz w:val="22"/>
                <w:szCs w:val="22"/>
                <w:lang w:eastAsia="en-US"/>
              </w:rPr>
              <w:t>m²</w:t>
            </w:r>
          </w:p>
        </w:tc>
      </w:tr>
      <w:tr w:rsidR="00373095" w:rsidRPr="00373095" w14:paraId="382B817C" w14:textId="77777777" w:rsidTr="00373095">
        <w:trPr>
          <w:trHeight w:val="307"/>
        </w:trPr>
        <w:tc>
          <w:tcPr>
            <w:tcW w:w="788" w:type="dxa"/>
            <w:tcBorders>
              <w:top w:val="nil"/>
              <w:left w:val="single" w:sz="4" w:space="0" w:color="auto"/>
              <w:bottom w:val="nil"/>
              <w:right w:val="single" w:sz="4" w:space="0" w:color="auto"/>
            </w:tcBorders>
            <w:shd w:val="clear" w:color="auto" w:fill="auto"/>
            <w:noWrap/>
            <w:vAlign w:val="bottom"/>
            <w:hideMark/>
          </w:tcPr>
          <w:p w14:paraId="352F36D7" w14:textId="77777777" w:rsidR="00373095" w:rsidRPr="00373095" w:rsidRDefault="00373095" w:rsidP="00373095">
            <w:pPr>
              <w:spacing w:after="0"/>
              <w:jc w:val="center"/>
              <w:rPr>
                <w:rFonts w:ascii="Calibri" w:hAnsi="Calibri" w:cs="Calibri"/>
                <w:color w:val="000000"/>
                <w:sz w:val="22"/>
                <w:szCs w:val="22"/>
                <w:lang w:eastAsia="en-US"/>
              </w:rPr>
            </w:pPr>
            <w:r w:rsidRPr="00373095">
              <w:rPr>
                <w:rFonts w:ascii="Calibri" w:hAnsi="Calibri" w:cs="Calibri"/>
                <w:color w:val="000000"/>
                <w:sz w:val="22"/>
                <w:szCs w:val="22"/>
                <w:lang w:eastAsia="en-US"/>
              </w:rPr>
              <w:t>LPSB2R-G</w:t>
            </w:r>
          </w:p>
        </w:tc>
        <w:tc>
          <w:tcPr>
            <w:tcW w:w="5552" w:type="dxa"/>
            <w:tcBorders>
              <w:top w:val="nil"/>
              <w:left w:val="nil"/>
              <w:bottom w:val="nil"/>
              <w:right w:val="single" w:sz="4" w:space="0" w:color="auto"/>
            </w:tcBorders>
            <w:shd w:val="clear" w:color="auto" w:fill="auto"/>
            <w:noWrap/>
            <w:vAlign w:val="bottom"/>
            <w:hideMark/>
          </w:tcPr>
          <w:p w14:paraId="6F579AAA" w14:textId="77777777" w:rsidR="00373095" w:rsidRPr="00373095" w:rsidRDefault="00373095" w:rsidP="00373095">
            <w:pPr>
              <w:spacing w:after="0"/>
              <w:jc w:val="center"/>
              <w:rPr>
                <w:rFonts w:ascii="Calibri" w:hAnsi="Calibri" w:cs="Calibri"/>
                <w:color w:val="000000"/>
                <w:sz w:val="22"/>
                <w:szCs w:val="22"/>
                <w:lang w:eastAsia="en-US"/>
              </w:rPr>
            </w:pPr>
            <w:r w:rsidRPr="00373095">
              <w:rPr>
                <w:rFonts w:ascii="Calibri" w:hAnsi="Calibri" w:cs="Calibri"/>
                <w:color w:val="000000"/>
                <w:sz w:val="22"/>
                <w:szCs w:val="22"/>
                <w:lang w:eastAsia="en-US"/>
              </w:rPr>
              <w:t>Решетка за обнављање ваздуха LPSB 2</w:t>
            </w:r>
          </w:p>
        </w:tc>
        <w:tc>
          <w:tcPr>
            <w:tcW w:w="621" w:type="dxa"/>
            <w:tcBorders>
              <w:top w:val="nil"/>
              <w:left w:val="nil"/>
              <w:bottom w:val="nil"/>
              <w:right w:val="nil"/>
            </w:tcBorders>
            <w:shd w:val="clear" w:color="auto" w:fill="auto"/>
            <w:noWrap/>
            <w:vAlign w:val="bottom"/>
            <w:hideMark/>
          </w:tcPr>
          <w:p w14:paraId="0ED54D51" w14:textId="77777777" w:rsidR="00373095" w:rsidRPr="00373095" w:rsidRDefault="00373095" w:rsidP="00373095">
            <w:pPr>
              <w:spacing w:after="0"/>
              <w:jc w:val="right"/>
              <w:rPr>
                <w:rFonts w:ascii="Calibri" w:hAnsi="Calibri" w:cs="Calibri"/>
                <w:color w:val="000000"/>
                <w:sz w:val="22"/>
                <w:szCs w:val="22"/>
                <w:lang w:eastAsia="en-US"/>
              </w:rPr>
            </w:pPr>
            <w:r w:rsidRPr="00373095">
              <w:rPr>
                <w:rFonts w:ascii="Calibri" w:hAnsi="Calibri" w:cs="Calibri"/>
                <w:color w:val="000000"/>
                <w:sz w:val="22"/>
                <w:szCs w:val="22"/>
                <w:lang w:eastAsia="en-US"/>
              </w:rPr>
              <w:t>2,00</w:t>
            </w:r>
          </w:p>
        </w:tc>
        <w:tc>
          <w:tcPr>
            <w:tcW w:w="350" w:type="dxa"/>
            <w:tcBorders>
              <w:top w:val="nil"/>
              <w:left w:val="nil"/>
              <w:bottom w:val="nil"/>
              <w:right w:val="single" w:sz="4" w:space="0" w:color="auto"/>
            </w:tcBorders>
            <w:shd w:val="clear" w:color="auto" w:fill="auto"/>
            <w:noWrap/>
            <w:vAlign w:val="bottom"/>
            <w:hideMark/>
          </w:tcPr>
          <w:p w14:paraId="2803E316" w14:textId="77777777" w:rsidR="00373095" w:rsidRPr="00373095" w:rsidRDefault="00373095" w:rsidP="00373095">
            <w:pPr>
              <w:spacing w:after="0"/>
              <w:jc w:val="left"/>
              <w:rPr>
                <w:rFonts w:ascii="Calibri" w:hAnsi="Calibri" w:cs="Calibri"/>
                <w:color w:val="000000"/>
                <w:sz w:val="22"/>
                <w:szCs w:val="22"/>
                <w:lang w:eastAsia="en-US"/>
              </w:rPr>
            </w:pPr>
            <w:r w:rsidRPr="00373095">
              <w:rPr>
                <w:rFonts w:ascii="Calibri" w:hAnsi="Calibri" w:cs="Calibri"/>
                <w:color w:val="000000"/>
                <w:sz w:val="22"/>
                <w:szCs w:val="22"/>
                <w:lang w:eastAsia="en-US"/>
              </w:rPr>
              <w:t>m²</w:t>
            </w:r>
          </w:p>
        </w:tc>
      </w:tr>
      <w:tr w:rsidR="00373095" w:rsidRPr="00373095" w14:paraId="58E12D58" w14:textId="77777777" w:rsidTr="00373095">
        <w:trPr>
          <w:trHeight w:val="307"/>
        </w:trPr>
        <w:tc>
          <w:tcPr>
            <w:tcW w:w="788" w:type="dxa"/>
            <w:tcBorders>
              <w:top w:val="nil"/>
              <w:left w:val="single" w:sz="4" w:space="0" w:color="auto"/>
              <w:bottom w:val="nil"/>
              <w:right w:val="single" w:sz="4" w:space="0" w:color="auto"/>
            </w:tcBorders>
            <w:shd w:val="clear" w:color="auto" w:fill="auto"/>
            <w:noWrap/>
            <w:vAlign w:val="bottom"/>
            <w:hideMark/>
          </w:tcPr>
          <w:p w14:paraId="78133840" w14:textId="77777777" w:rsidR="00373095" w:rsidRPr="00373095" w:rsidRDefault="00373095" w:rsidP="00373095">
            <w:pPr>
              <w:spacing w:after="0"/>
              <w:jc w:val="center"/>
              <w:rPr>
                <w:rFonts w:ascii="Calibri" w:hAnsi="Calibri" w:cs="Calibri"/>
                <w:color w:val="000000"/>
                <w:sz w:val="22"/>
                <w:szCs w:val="22"/>
                <w:lang w:eastAsia="en-US"/>
              </w:rPr>
            </w:pPr>
            <w:r w:rsidRPr="00373095">
              <w:rPr>
                <w:rFonts w:ascii="Calibri" w:hAnsi="Calibri" w:cs="Calibri"/>
                <w:color w:val="000000"/>
                <w:sz w:val="22"/>
                <w:szCs w:val="22"/>
                <w:lang w:eastAsia="en-US"/>
              </w:rPr>
              <w:t>S</w:t>
            </w:r>
          </w:p>
        </w:tc>
        <w:tc>
          <w:tcPr>
            <w:tcW w:w="5552" w:type="dxa"/>
            <w:tcBorders>
              <w:top w:val="nil"/>
              <w:left w:val="nil"/>
              <w:bottom w:val="nil"/>
              <w:right w:val="single" w:sz="4" w:space="0" w:color="auto"/>
            </w:tcBorders>
            <w:shd w:val="clear" w:color="auto" w:fill="auto"/>
            <w:noWrap/>
            <w:vAlign w:val="bottom"/>
            <w:hideMark/>
          </w:tcPr>
          <w:p w14:paraId="1461F706" w14:textId="77777777" w:rsidR="00373095" w:rsidRPr="00373095" w:rsidRDefault="00373095" w:rsidP="00373095">
            <w:pPr>
              <w:spacing w:after="0"/>
              <w:jc w:val="center"/>
              <w:rPr>
                <w:rFonts w:ascii="Calibri" w:hAnsi="Calibri" w:cs="Calibri"/>
                <w:color w:val="000000"/>
                <w:sz w:val="22"/>
                <w:szCs w:val="22"/>
                <w:lang w:eastAsia="en-US"/>
              </w:rPr>
            </w:pPr>
            <w:r w:rsidRPr="00373095">
              <w:rPr>
                <w:rFonts w:ascii="Calibri" w:hAnsi="Calibri" w:cs="Calibri"/>
                <w:color w:val="000000"/>
                <w:sz w:val="22"/>
                <w:szCs w:val="22"/>
                <w:lang w:eastAsia="en-US"/>
              </w:rPr>
              <w:t>Степениште за одржавање</w:t>
            </w:r>
          </w:p>
        </w:tc>
        <w:tc>
          <w:tcPr>
            <w:tcW w:w="621" w:type="dxa"/>
            <w:tcBorders>
              <w:top w:val="nil"/>
              <w:left w:val="nil"/>
              <w:bottom w:val="nil"/>
              <w:right w:val="nil"/>
            </w:tcBorders>
            <w:shd w:val="clear" w:color="auto" w:fill="auto"/>
            <w:noWrap/>
            <w:vAlign w:val="bottom"/>
            <w:hideMark/>
          </w:tcPr>
          <w:p w14:paraId="0D4E59C1" w14:textId="77777777" w:rsidR="00373095" w:rsidRPr="00373095" w:rsidRDefault="00373095" w:rsidP="00373095">
            <w:pPr>
              <w:spacing w:after="0"/>
              <w:jc w:val="right"/>
              <w:rPr>
                <w:rFonts w:ascii="Calibri" w:hAnsi="Calibri" w:cs="Calibri"/>
                <w:color w:val="000000"/>
                <w:sz w:val="22"/>
                <w:szCs w:val="22"/>
                <w:lang w:eastAsia="en-US"/>
              </w:rPr>
            </w:pPr>
            <w:r w:rsidRPr="00373095">
              <w:rPr>
                <w:rFonts w:ascii="Calibri" w:hAnsi="Calibri" w:cs="Calibri"/>
                <w:color w:val="000000"/>
                <w:sz w:val="22"/>
                <w:szCs w:val="22"/>
                <w:lang w:eastAsia="en-US"/>
              </w:rPr>
              <w:t>31,65</w:t>
            </w:r>
          </w:p>
        </w:tc>
        <w:tc>
          <w:tcPr>
            <w:tcW w:w="350" w:type="dxa"/>
            <w:tcBorders>
              <w:top w:val="nil"/>
              <w:left w:val="nil"/>
              <w:bottom w:val="nil"/>
              <w:right w:val="single" w:sz="4" w:space="0" w:color="auto"/>
            </w:tcBorders>
            <w:shd w:val="clear" w:color="auto" w:fill="auto"/>
            <w:noWrap/>
            <w:vAlign w:val="bottom"/>
            <w:hideMark/>
          </w:tcPr>
          <w:p w14:paraId="11D5F9E9" w14:textId="77777777" w:rsidR="00373095" w:rsidRPr="00373095" w:rsidRDefault="00373095" w:rsidP="00373095">
            <w:pPr>
              <w:spacing w:after="0"/>
              <w:jc w:val="left"/>
              <w:rPr>
                <w:rFonts w:ascii="Calibri" w:hAnsi="Calibri" w:cs="Calibri"/>
                <w:color w:val="000000"/>
                <w:sz w:val="22"/>
                <w:szCs w:val="22"/>
                <w:lang w:eastAsia="en-US"/>
              </w:rPr>
            </w:pPr>
            <w:r w:rsidRPr="00373095">
              <w:rPr>
                <w:rFonts w:ascii="Calibri" w:hAnsi="Calibri" w:cs="Calibri"/>
                <w:color w:val="000000"/>
                <w:sz w:val="22"/>
                <w:szCs w:val="22"/>
                <w:lang w:eastAsia="en-US"/>
              </w:rPr>
              <w:t>m²</w:t>
            </w:r>
          </w:p>
        </w:tc>
      </w:tr>
      <w:tr w:rsidR="00373095" w:rsidRPr="00373095" w14:paraId="49ACA5B3" w14:textId="77777777" w:rsidTr="00373095">
        <w:trPr>
          <w:trHeight w:val="307"/>
        </w:trPr>
        <w:tc>
          <w:tcPr>
            <w:tcW w:w="788" w:type="dxa"/>
            <w:tcBorders>
              <w:top w:val="nil"/>
              <w:left w:val="single" w:sz="4" w:space="0" w:color="auto"/>
              <w:bottom w:val="nil"/>
              <w:right w:val="single" w:sz="4" w:space="0" w:color="auto"/>
            </w:tcBorders>
            <w:shd w:val="clear" w:color="auto" w:fill="auto"/>
            <w:noWrap/>
            <w:vAlign w:val="bottom"/>
            <w:hideMark/>
          </w:tcPr>
          <w:p w14:paraId="519570AB" w14:textId="77777777" w:rsidR="00373095" w:rsidRPr="00373095" w:rsidRDefault="00373095" w:rsidP="00373095">
            <w:pPr>
              <w:spacing w:after="0"/>
              <w:jc w:val="center"/>
              <w:rPr>
                <w:rFonts w:ascii="Calibri" w:hAnsi="Calibri" w:cs="Calibri"/>
                <w:color w:val="000000"/>
                <w:sz w:val="22"/>
                <w:szCs w:val="22"/>
                <w:lang w:eastAsia="en-US"/>
              </w:rPr>
            </w:pPr>
            <w:r w:rsidRPr="00373095">
              <w:rPr>
                <w:rFonts w:ascii="Calibri" w:hAnsi="Calibri" w:cs="Calibri"/>
                <w:color w:val="000000"/>
                <w:sz w:val="22"/>
                <w:szCs w:val="22"/>
                <w:lang w:eastAsia="en-US"/>
              </w:rPr>
              <w:t>TVH</w:t>
            </w:r>
          </w:p>
        </w:tc>
        <w:tc>
          <w:tcPr>
            <w:tcW w:w="5552" w:type="dxa"/>
            <w:tcBorders>
              <w:top w:val="nil"/>
              <w:left w:val="nil"/>
              <w:bottom w:val="nil"/>
              <w:right w:val="single" w:sz="4" w:space="0" w:color="auto"/>
            </w:tcBorders>
            <w:shd w:val="clear" w:color="auto" w:fill="auto"/>
            <w:noWrap/>
            <w:vAlign w:val="bottom"/>
            <w:hideMark/>
          </w:tcPr>
          <w:p w14:paraId="6D1038F1" w14:textId="77777777" w:rsidR="00373095" w:rsidRPr="00373095" w:rsidRDefault="00373095" w:rsidP="00373095">
            <w:pPr>
              <w:spacing w:after="0"/>
              <w:jc w:val="center"/>
              <w:rPr>
                <w:rFonts w:ascii="Calibri" w:hAnsi="Calibri" w:cs="Calibri"/>
                <w:color w:val="000000"/>
                <w:sz w:val="22"/>
                <w:szCs w:val="22"/>
                <w:lang w:eastAsia="en-US"/>
              </w:rPr>
            </w:pPr>
            <w:r w:rsidRPr="00373095">
              <w:rPr>
                <w:rFonts w:ascii="Calibri" w:hAnsi="Calibri" w:cs="Calibri"/>
                <w:color w:val="000000"/>
                <w:sz w:val="22"/>
                <w:szCs w:val="22"/>
                <w:lang w:eastAsia="en-US"/>
              </w:rPr>
              <w:t>Отвор за опрему за вентилацију тунела</w:t>
            </w:r>
          </w:p>
        </w:tc>
        <w:tc>
          <w:tcPr>
            <w:tcW w:w="621" w:type="dxa"/>
            <w:tcBorders>
              <w:top w:val="nil"/>
              <w:left w:val="nil"/>
              <w:bottom w:val="nil"/>
              <w:right w:val="nil"/>
            </w:tcBorders>
            <w:shd w:val="clear" w:color="auto" w:fill="auto"/>
            <w:noWrap/>
            <w:vAlign w:val="bottom"/>
            <w:hideMark/>
          </w:tcPr>
          <w:p w14:paraId="22657A2D" w14:textId="77777777" w:rsidR="00373095" w:rsidRPr="00373095" w:rsidRDefault="00373095" w:rsidP="00373095">
            <w:pPr>
              <w:spacing w:after="0"/>
              <w:jc w:val="right"/>
              <w:rPr>
                <w:rFonts w:ascii="Calibri" w:hAnsi="Calibri" w:cs="Calibri"/>
                <w:color w:val="000000"/>
                <w:sz w:val="22"/>
                <w:szCs w:val="22"/>
                <w:lang w:eastAsia="en-US"/>
              </w:rPr>
            </w:pPr>
            <w:r w:rsidRPr="00373095">
              <w:rPr>
                <w:rFonts w:ascii="Calibri" w:hAnsi="Calibri" w:cs="Calibri"/>
                <w:color w:val="000000"/>
                <w:sz w:val="22"/>
                <w:szCs w:val="22"/>
                <w:lang w:eastAsia="en-US"/>
              </w:rPr>
              <w:t>12,25</w:t>
            </w:r>
          </w:p>
        </w:tc>
        <w:tc>
          <w:tcPr>
            <w:tcW w:w="350" w:type="dxa"/>
            <w:tcBorders>
              <w:top w:val="nil"/>
              <w:left w:val="nil"/>
              <w:bottom w:val="nil"/>
              <w:right w:val="single" w:sz="4" w:space="0" w:color="auto"/>
            </w:tcBorders>
            <w:shd w:val="clear" w:color="auto" w:fill="auto"/>
            <w:noWrap/>
            <w:vAlign w:val="bottom"/>
            <w:hideMark/>
          </w:tcPr>
          <w:p w14:paraId="2A0CD74E" w14:textId="77777777" w:rsidR="00373095" w:rsidRPr="00373095" w:rsidRDefault="00373095" w:rsidP="00373095">
            <w:pPr>
              <w:spacing w:after="0"/>
              <w:jc w:val="left"/>
              <w:rPr>
                <w:rFonts w:ascii="Calibri" w:hAnsi="Calibri" w:cs="Calibri"/>
                <w:color w:val="000000"/>
                <w:sz w:val="22"/>
                <w:szCs w:val="22"/>
                <w:lang w:eastAsia="en-US"/>
              </w:rPr>
            </w:pPr>
            <w:r w:rsidRPr="00373095">
              <w:rPr>
                <w:rFonts w:ascii="Calibri" w:hAnsi="Calibri" w:cs="Calibri"/>
                <w:color w:val="000000"/>
                <w:sz w:val="22"/>
                <w:szCs w:val="22"/>
                <w:lang w:eastAsia="en-US"/>
              </w:rPr>
              <w:t>m²</w:t>
            </w:r>
          </w:p>
        </w:tc>
      </w:tr>
      <w:tr w:rsidR="00373095" w:rsidRPr="00373095" w14:paraId="07DFC02A" w14:textId="77777777" w:rsidTr="00373095">
        <w:trPr>
          <w:trHeight w:val="307"/>
        </w:trPr>
        <w:tc>
          <w:tcPr>
            <w:tcW w:w="788" w:type="dxa"/>
            <w:tcBorders>
              <w:top w:val="nil"/>
              <w:left w:val="single" w:sz="4" w:space="0" w:color="auto"/>
              <w:bottom w:val="nil"/>
              <w:right w:val="single" w:sz="4" w:space="0" w:color="auto"/>
            </w:tcBorders>
            <w:shd w:val="clear" w:color="auto" w:fill="auto"/>
            <w:noWrap/>
            <w:vAlign w:val="bottom"/>
            <w:hideMark/>
          </w:tcPr>
          <w:p w14:paraId="7F5DA01C" w14:textId="77777777" w:rsidR="00373095" w:rsidRPr="00373095" w:rsidRDefault="00373095" w:rsidP="00373095">
            <w:pPr>
              <w:spacing w:after="0"/>
              <w:jc w:val="center"/>
              <w:rPr>
                <w:rFonts w:ascii="Calibri" w:hAnsi="Calibri" w:cs="Calibri"/>
                <w:color w:val="000000"/>
                <w:sz w:val="22"/>
                <w:szCs w:val="22"/>
                <w:lang w:eastAsia="en-US"/>
              </w:rPr>
            </w:pPr>
            <w:r w:rsidRPr="00373095">
              <w:rPr>
                <w:rFonts w:ascii="Calibri" w:hAnsi="Calibri" w:cs="Calibri"/>
                <w:color w:val="000000"/>
                <w:sz w:val="22"/>
                <w:szCs w:val="22"/>
                <w:lang w:eastAsia="en-US"/>
              </w:rPr>
              <w:t>TVG</w:t>
            </w:r>
          </w:p>
        </w:tc>
        <w:tc>
          <w:tcPr>
            <w:tcW w:w="5552" w:type="dxa"/>
            <w:tcBorders>
              <w:top w:val="nil"/>
              <w:left w:val="nil"/>
              <w:bottom w:val="nil"/>
              <w:right w:val="single" w:sz="4" w:space="0" w:color="auto"/>
            </w:tcBorders>
            <w:shd w:val="clear" w:color="auto" w:fill="auto"/>
            <w:noWrap/>
            <w:vAlign w:val="bottom"/>
            <w:hideMark/>
          </w:tcPr>
          <w:p w14:paraId="45D45B71" w14:textId="77777777" w:rsidR="00373095" w:rsidRPr="00373095" w:rsidRDefault="00373095" w:rsidP="00373095">
            <w:pPr>
              <w:spacing w:after="0"/>
              <w:jc w:val="center"/>
              <w:rPr>
                <w:rFonts w:ascii="Calibri" w:hAnsi="Calibri" w:cs="Calibri"/>
                <w:color w:val="000000"/>
                <w:sz w:val="22"/>
                <w:szCs w:val="22"/>
                <w:lang w:eastAsia="en-US"/>
              </w:rPr>
            </w:pPr>
            <w:r w:rsidRPr="00373095">
              <w:rPr>
                <w:rFonts w:ascii="Calibri" w:hAnsi="Calibri" w:cs="Calibri"/>
                <w:color w:val="000000"/>
                <w:sz w:val="22"/>
                <w:szCs w:val="22"/>
                <w:lang w:eastAsia="en-US"/>
              </w:rPr>
              <w:t>Решетка вентилације тунела</w:t>
            </w:r>
          </w:p>
        </w:tc>
        <w:tc>
          <w:tcPr>
            <w:tcW w:w="621" w:type="dxa"/>
            <w:tcBorders>
              <w:top w:val="nil"/>
              <w:left w:val="nil"/>
              <w:bottom w:val="nil"/>
              <w:right w:val="nil"/>
            </w:tcBorders>
            <w:shd w:val="clear" w:color="auto" w:fill="auto"/>
            <w:noWrap/>
            <w:vAlign w:val="bottom"/>
            <w:hideMark/>
          </w:tcPr>
          <w:p w14:paraId="7EC4CEE5" w14:textId="77777777" w:rsidR="00373095" w:rsidRPr="00373095" w:rsidRDefault="00373095" w:rsidP="00373095">
            <w:pPr>
              <w:spacing w:after="0"/>
              <w:jc w:val="right"/>
              <w:rPr>
                <w:rFonts w:ascii="Calibri" w:hAnsi="Calibri" w:cs="Calibri"/>
                <w:color w:val="000000"/>
                <w:sz w:val="22"/>
                <w:szCs w:val="22"/>
                <w:lang w:eastAsia="en-US"/>
              </w:rPr>
            </w:pPr>
            <w:r w:rsidRPr="00373095">
              <w:rPr>
                <w:rFonts w:ascii="Calibri" w:hAnsi="Calibri" w:cs="Calibri"/>
                <w:color w:val="000000"/>
                <w:sz w:val="22"/>
                <w:szCs w:val="22"/>
                <w:lang w:eastAsia="en-US"/>
              </w:rPr>
              <w:t>43,35</w:t>
            </w:r>
          </w:p>
        </w:tc>
        <w:tc>
          <w:tcPr>
            <w:tcW w:w="350" w:type="dxa"/>
            <w:tcBorders>
              <w:top w:val="nil"/>
              <w:left w:val="nil"/>
              <w:bottom w:val="nil"/>
              <w:right w:val="single" w:sz="4" w:space="0" w:color="auto"/>
            </w:tcBorders>
            <w:shd w:val="clear" w:color="auto" w:fill="auto"/>
            <w:noWrap/>
            <w:vAlign w:val="bottom"/>
            <w:hideMark/>
          </w:tcPr>
          <w:p w14:paraId="5F422704" w14:textId="77777777" w:rsidR="00373095" w:rsidRPr="00373095" w:rsidRDefault="00373095" w:rsidP="00373095">
            <w:pPr>
              <w:spacing w:after="0"/>
              <w:jc w:val="left"/>
              <w:rPr>
                <w:rFonts w:ascii="Calibri" w:hAnsi="Calibri" w:cs="Calibri"/>
                <w:color w:val="000000"/>
                <w:sz w:val="22"/>
                <w:szCs w:val="22"/>
                <w:lang w:eastAsia="en-US"/>
              </w:rPr>
            </w:pPr>
            <w:r w:rsidRPr="00373095">
              <w:rPr>
                <w:rFonts w:ascii="Calibri" w:hAnsi="Calibri" w:cs="Calibri"/>
                <w:color w:val="000000"/>
                <w:sz w:val="22"/>
                <w:szCs w:val="22"/>
                <w:lang w:eastAsia="en-US"/>
              </w:rPr>
              <w:t>m²</w:t>
            </w:r>
          </w:p>
        </w:tc>
      </w:tr>
      <w:tr w:rsidR="00373095" w:rsidRPr="00373095" w14:paraId="3170F9B7" w14:textId="77777777" w:rsidTr="00373095">
        <w:trPr>
          <w:trHeight w:val="307"/>
        </w:trPr>
        <w:tc>
          <w:tcPr>
            <w:tcW w:w="6341"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2DDBBA77" w14:textId="77777777" w:rsidR="00373095" w:rsidRPr="00373095" w:rsidRDefault="00373095" w:rsidP="00373095">
            <w:pPr>
              <w:spacing w:after="0"/>
              <w:jc w:val="center"/>
              <w:rPr>
                <w:rFonts w:ascii="Calibri" w:hAnsi="Calibri" w:cs="Calibri"/>
                <w:b/>
                <w:bCs/>
                <w:color w:val="000000"/>
                <w:sz w:val="22"/>
                <w:szCs w:val="22"/>
                <w:lang w:eastAsia="en-US"/>
              </w:rPr>
            </w:pPr>
            <w:r w:rsidRPr="00373095">
              <w:rPr>
                <w:rFonts w:ascii="Calibri" w:hAnsi="Calibri" w:cs="Calibri"/>
                <w:b/>
                <w:bCs/>
                <w:color w:val="000000"/>
                <w:sz w:val="22"/>
                <w:szCs w:val="22"/>
                <w:lang w:eastAsia="en-US"/>
              </w:rPr>
              <w:t>Укупна НЕТО површина</w:t>
            </w:r>
          </w:p>
        </w:tc>
        <w:tc>
          <w:tcPr>
            <w:tcW w:w="621" w:type="dxa"/>
            <w:tcBorders>
              <w:top w:val="single" w:sz="4" w:space="0" w:color="auto"/>
              <w:left w:val="nil"/>
              <w:bottom w:val="single" w:sz="4" w:space="0" w:color="auto"/>
              <w:right w:val="nil"/>
            </w:tcBorders>
            <w:shd w:val="clear" w:color="000000" w:fill="C6E0B4"/>
            <w:noWrap/>
            <w:vAlign w:val="bottom"/>
            <w:hideMark/>
          </w:tcPr>
          <w:p w14:paraId="618D2B57" w14:textId="77777777" w:rsidR="00373095" w:rsidRPr="00373095" w:rsidRDefault="00373095" w:rsidP="00373095">
            <w:pPr>
              <w:spacing w:after="0"/>
              <w:jc w:val="right"/>
              <w:rPr>
                <w:rFonts w:ascii="Calibri" w:hAnsi="Calibri" w:cs="Calibri"/>
                <w:color w:val="000000"/>
                <w:sz w:val="22"/>
                <w:szCs w:val="22"/>
                <w:lang w:eastAsia="en-US"/>
              </w:rPr>
            </w:pPr>
            <w:r w:rsidRPr="00373095">
              <w:rPr>
                <w:rFonts w:ascii="Calibri" w:hAnsi="Calibri" w:cs="Calibri"/>
                <w:color w:val="000000"/>
                <w:sz w:val="22"/>
                <w:szCs w:val="22"/>
                <w:lang w:eastAsia="en-US"/>
              </w:rPr>
              <w:t>132,88</w:t>
            </w:r>
          </w:p>
        </w:tc>
        <w:tc>
          <w:tcPr>
            <w:tcW w:w="350" w:type="dxa"/>
            <w:tcBorders>
              <w:top w:val="single" w:sz="4" w:space="0" w:color="auto"/>
              <w:left w:val="nil"/>
              <w:bottom w:val="single" w:sz="4" w:space="0" w:color="auto"/>
              <w:right w:val="single" w:sz="4" w:space="0" w:color="auto"/>
            </w:tcBorders>
            <w:shd w:val="clear" w:color="000000" w:fill="C6E0B4"/>
            <w:noWrap/>
            <w:vAlign w:val="bottom"/>
            <w:hideMark/>
          </w:tcPr>
          <w:p w14:paraId="7FC486B6" w14:textId="77777777" w:rsidR="00373095" w:rsidRPr="00373095" w:rsidRDefault="00373095" w:rsidP="00373095">
            <w:pPr>
              <w:spacing w:after="0"/>
              <w:jc w:val="left"/>
              <w:rPr>
                <w:rFonts w:ascii="Calibri" w:hAnsi="Calibri" w:cs="Calibri"/>
                <w:color w:val="000000"/>
                <w:sz w:val="22"/>
                <w:szCs w:val="22"/>
                <w:lang w:eastAsia="en-US"/>
              </w:rPr>
            </w:pPr>
            <w:r w:rsidRPr="00373095">
              <w:rPr>
                <w:rFonts w:ascii="Calibri" w:hAnsi="Calibri" w:cs="Calibri"/>
                <w:color w:val="000000"/>
                <w:sz w:val="22"/>
                <w:szCs w:val="22"/>
                <w:lang w:eastAsia="en-US"/>
              </w:rPr>
              <w:t>m²</w:t>
            </w:r>
          </w:p>
        </w:tc>
      </w:tr>
    </w:tbl>
    <w:p w14:paraId="72333DCA" w14:textId="07B5449D" w:rsidR="005159EE" w:rsidRPr="00373095" w:rsidRDefault="005159EE" w:rsidP="005159EE">
      <w:pPr>
        <w:pStyle w:val="Caption"/>
      </w:pPr>
      <w:r>
        <w:t>Табела</w:t>
      </w:r>
      <w:r w:rsidRPr="00700360">
        <w:t xml:space="preserve"> </w:t>
      </w:r>
      <w:r>
        <w:t>4</w:t>
      </w:r>
      <w:r w:rsidRPr="00700360">
        <w:t xml:space="preserve">: </w:t>
      </w:r>
      <w:r>
        <w:t xml:space="preserve">Површина просторија – Ниво </w:t>
      </w:r>
      <w:r>
        <w:rPr>
          <w:lang w:val="en-US"/>
        </w:rPr>
        <w:t>S</w:t>
      </w:r>
      <w:r w:rsidR="00373095">
        <w:rPr>
          <w:lang w:val="en-US"/>
        </w:rPr>
        <w:t xml:space="preserve">0 – </w:t>
      </w:r>
      <w:r w:rsidR="00373095">
        <w:t>Горња плоча</w:t>
      </w:r>
    </w:p>
    <w:p w14:paraId="24AFBDA0" w14:textId="22B59FDE" w:rsidR="00D9091F" w:rsidRPr="00E129A2" w:rsidRDefault="00D9091F" w:rsidP="00D9091F"/>
    <w:p w14:paraId="725A3E1B" w14:textId="42DE41D4" w:rsidR="005E6925" w:rsidRDefault="005E6925" w:rsidP="005E6925">
      <w:pPr>
        <w:pStyle w:val="Caption"/>
        <w:rPr>
          <w:color w:val="auto"/>
          <w:lang w:val="en-US"/>
        </w:rPr>
      </w:pPr>
      <w:r>
        <w:rPr>
          <w:color w:val="auto"/>
        </w:rPr>
        <w:t>Укупна нето површина</w:t>
      </w:r>
      <w:r w:rsidRPr="009068CF">
        <w:rPr>
          <w:color w:val="auto"/>
          <w:lang w:val="en-US"/>
        </w:rPr>
        <w:t xml:space="preserve"> ..............................................................</w:t>
      </w:r>
      <w:r w:rsidR="00373095">
        <w:rPr>
          <w:color w:val="auto"/>
        </w:rPr>
        <w:t>1083.30</w:t>
      </w:r>
      <w:r w:rsidRPr="009068CF">
        <w:rPr>
          <w:color w:val="auto"/>
          <w:lang w:val="en-US"/>
        </w:rPr>
        <w:t xml:space="preserve"> м2</w:t>
      </w:r>
    </w:p>
    <w:p w14:paraId="0B0D75B1" w14:textId="1773852B" w:rsidR="005E6925" w:rsidRPr="009068CF" w:rsidRDefault="005E6925" w:rsidP="005E6925">
      <w:pPr>
        <w:pStyle w:val="Caption"/>
        <w:rPr>
          <w:color w:val="auto"/>
          <w:lang w:val="en-US"/>
        </w:rPr>
      </w:pPr>
      <w:r>
        <w:rPr>
          <w:color w:val="auto"/>
        </w:rPr>
        <w:t>Укупна бруто површина</w:t>
      </w:r>
      <w:r w:rsidRPr="009068CF">
        <w:rPr>
          <w:color w:val="auto"/>
          <w:lang w:val="en-US"/>
        </w:rPr>
        <w:t xml:space="preserve"> .............................................................</w:t>
      </w:r>
      <w:r w:rsidR="00373095">
        <w:rPr>
          <w:color w:val="auto"/>
        </w:rPr>
        <w:t>1347.27</w:t>
      </w:r>
      <w:r w:rsidRPr="009068CF">
        <w:rPr>
          <w:color w:val="auto"/>
          <w:lang w:val="en-US"/>
        </w:rPr>
        <w:t xml:space="preserve"> м2</w:t>
      </w:r>
    </w:p>
    <w:p w14:paraId="043FEED9" w14:textId="031542F2" w:rsidR="009068CF" w:rsidRDefault="009068CF" w:rsidP="009068CF">
      <w:pPr>
        <w:pStyle w:val="Titretableau"/>
        <w:rPr>
          <w:b w:val="0"/>
          <w:bCs w:val="0"/>
        </w:rPr>
      </w:pPr>
    </w:p>
    <w:p w14:paraId="61B5E028" w14:textId="19654FBF" w:rsidR="00704588" w:rsidRDefault="00704588" w:rsidP="009068CF">
      <w:pPr>
        <w:pStyle w:val="Titretableau"/>
        <w:rPr>
          <w:b w:val="0"/>
          <w:bCs w:val="0"/>
        </w:rPr>
      </w:pPr>
    </w:p>
    <w:p w14:paraId="5EB10FD4" w14:textId="77777777" w:rsidR="00704588" w:rsidRPr="009068CF" w:rsidRDefault="00704588" w:rsidP="009068CF">
      <w:pPr>
        <w:pStyle w:val="Titretableau"/>
        <w:rPr>
          <w:b w:val="0"/>
          <w:bCs w:val="0"/>
        </w:rPr>
      </w:pPr>
    </w:p>
    <w:p w14:paraId="675A4E21" w14:textId="7685F911" w:rsidR="003C462E" w:rsidRDefault="003C462E" w:rsidP="00437616">
      <w:pPr>
        <w:rPr>
          <w:lang w:val="sr-Cyrl-RS"/>
        </w:rPr>
      </w:pPr>
    </w:p>
    <w:tbl>
      <w:tblPr>
        <w:tblW w:w="0" w:type="auto"/>
        <w:tblCellMar>
          <w:left w:w="0" w:type="dxa"/>
          <w:right w:w="0" w:type="dxa"/>
        </w:tblCellMar>
        <w:tblLook w:val="04A0" w:firstRow="1" w:lastRow="0" w:firstColumn="1" w:lastColumn="0" w:noHBand="0" w:noVBand="1"/>
      </w:tblPr>
      <w:tblGrid>
        <w:gridCol w:w="4762"/>
        <w:gridCol w:w="4480"/>
      </w:tblGrid>
      <w:tr w:rsidR="004F3FD6" w:rsidRPr="00F9275F" w14:paraId="5E30264E" w14:textId="77777777" w:rsidTr="005D23B9">
        <w:trPr>
          <w:trHeight w:val="709"/>
        </w:trPr>
        <w:tc>
          <w:tcPr>
            <w:tcW w:w="4762" w:type="dxa"/>
            <w:tcBorders>
              <w:top w:val="single" w:sz="6" w:space="0" w:color="000000"/>
              <w:left w:val="single" w:sz="6" w:space="0" w:color="000000"/>
              <w:bottom w:val="single" w:sz="6" w:space="0" w:color="000000"/>
              <w:right w:val="single" w:sz="6" w:space="0" w:color="000000"/>
            </w:tcBorders>
            <w:shd w:val="clear" w:color="auto" w:fill="C5D9F1"/>
            <w:tcMar>
              <w:top w:w="0" w:type="dxa"/>
              <w:left w:w="108" w:type="dxa"/>
              <w:bottom w:w="0" w:type="dxa"/>
              <w:right w:w="108" w:type="dxa"/>
            </w:tcMar>
            <w:vAlign w:val="center"/>
            <w:hideMark/>
          </w:tcPr>
          <w:p w14:paraId="33BDE4CD" w14:textId="76B0C28A" w:rsidR="004F3FD6" w:rsidRPr="00BE61F3" w:rsidRDefault="00BE61F3" w:rsidP="005D23B9">
            <w:pPr>
              <w:spacing w:after="0" w:line="260" w:lineRule="atLeast"/>
              <w:rPr>
                <w:rFonts w:cs="Times New Roman"/>
                <w:lang w:val="sr-Cyrl-RS" w:eastAsia="en-GB"/>
              </w:rPr>
            </w:pPr>
            <w:r>
              <w:rPr>
                <w:rFonts w:eastAsia="Calibri"/>
                <w:lang w:val="sr-Cyrl-RS"/>
              </w:rPr>
              <w:t>Окно</w:t>
            </w:r>
          </w:p>
        </w:tc>
        <w:tc>
          <w:tcPr>
            <w:tcW w:w="4480" w:type="dxa"/>
            <w:tcBorders>
              <w:top w:val="single" w:sz="6" w:space="0" w:color="000000"/>
              <w:left w:val="single" w:sz="6" w:space="0" w:color="000000"/>
              <w:bottom w:val="single" w:sz="6" w:space="0" w:color="000000"/>
              <w:right w:val="single" w:sz="6" w:space="0" w:color="000000"/>
            </w:tcBorders>
            <w:shd w:val="clear" w:color="auto" w:fill="C5D9F1"/>
            <w:tcMar>
              <w:top w:w="0" w:type="dxa"/>
              <w:left w:w="108" w:type="dxa"/>
              <w:bottom w:w="0" w:type="dxa"/>
              <w:right w:w="108" w:type="dxa"/>
            </w:tcMar>
            <w:vAlign w:val="center"/>
            <w:hideMark/>
          </w:tcPr>
          <w:p w14:paraId="16FF60C5" w14:textId="77777777" w:rsidR="004F3FD6" w:rsidRPr="00F9275F" w:rsidRDefault="004F3FD6" w:rsidP="005D23B9">
            <w:pPr>
              <w:spacing w:after="0" w:line="260" w:lineRule="atLeast"/>
              <w:rPr>
                <w:rFonts w:cs="Times New Roman"/>
                <w:lang w:val="sr-Cyrl-RS" w:eastAsia="en-GB"/>
              </w:rPr>
            </w:pPr>
            <w:r>
              <w:rPr>
                <w:rFonts w:cs="Times New Roman"/>
                <w:lang w:val="sr-Cyrl-RS" w:eastAsia="en-GB"/>
              </w:rPr>
              <w:t>Цена без ПДВ-а (€)</w:t>
            </w:r>
          </w:p>
        </w:tc>
      </w:tr>
      <w:tr w:rsidR="004F3FD6" w:rsidRPr="00F9275F" w14:paraId="3082C4DB" w14:textId="77777777" w:rsidTr="005D23B9">
        <w:trPr>
          <w:trHeight w:val="313"/>
        </w:trPr>
        <w:tc>
          <w:tcPr>
            <w:tcW w:w="47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83A55C6" w14:textId="3F089FB7" w:rsidR="004F3FD6" w:rsidRPr="00F9275F" w:rsidRDefault="004F3FD6" w:rsidP="005D23B9">
            <w:pPr>
              <w:spacing w:after="0" w:line="260" w:lineRule="atLeast"/>
              <w:rPr>
                <w:rFonts w:cs="Times New Roman"/>
                <w:color w:val="000000"/>
                <w:szCs w:val="24"/>
                <w:lang w:val="sr-Cyrl-RS" w:eastAsia="en-GB"/>
              </w:rPr>
            </w:pPr>
            <w:r>
              <w:rPr>
                <w:rFonts w:eastAsia="Calibri"/>
              </w:rPr>
              <w:t>02</w:t>
            </w:r>
            <w:r w:rsidRPr="00B04C78">
              <w:rPr>
                <w:rFonts w:eastAsia="Calibri"/>
                <w:lang w:val="sr-Cyrl-RS"/>
              </w:rPr>
              <w:t xml:space="preserve"> </w:t>
            </w:r>
            <w:r>
              <w:rPr>
                <w:rFonts w:eastAsia="Calibri"/>
                <w:lang w:val="sr-Cyrl-RS"/>
              </w:rPr>
              <w:t xml:space="preserve">Макиш </w:t>
            </w:r>
          </w:p>
        </w:tc>
        <w:tc>
          <w:tcPr>
            <w:tcW w:w="44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0F98C28" w14:textId="44263CE3" w:rsidR="004F3FD6" w:rsidRPr="005E06C9" w:rsidRDefault="004F3FD6" w:rsidP="005D23B9">
            <w:pPr>
              <w:spacing w:after="0" w:line="260" w:lineRule="atLeast"/>
              <w:jc w:val="center"/>
              <w:rPr>
                <w:rFonts w:cs="Times New Roman"/>
                <w:b/>
                <w:bCs/>
                <w:szCs w:val="24"/>
                <w:lang w:val="sr-Cyrl-RS" w:eastAsia="en-GB"/>
              </w:rPr>
            </w:pPr>
            <w:r>
              <w:rPr>
                <w:rFonts w:cs="Times New Roman"/>
                <w:b/>
                <w:bCs/>
                <w:szCs w:val="24"/>
                <w:lang w:val="sr-Cyrl-RS" w:eastAsia="en-GB"/>
              </w:rPr>
              <w:t>5.557.000,00</w:t>
            </w:r>
          </w:p>
        </w:tc>
      </w:tr>
    </w:tbl>
    <w:p w14:paraId="4730E0A6" w14:textId="4459BC46" w:rsidR="005159EE" w:rsidRPr="004871D0" w:rsidRDefault="005159EE" w:rsidP="005159EE">
      <w:pPr>
        <w:pStyle w:val="Caption"/>
      </w:pPr>
      <w:r>
        <w:t>Табела</w:t>
      </w:r>
      <w:r w:rsidRPr="00700360">
        <w:t xml:space="preserve"> </w:t>
      </w:r>
      <w:r>
        <w:t>8</w:t>
      </w:r>
      <w:r w:rsidRPr="00700360">
        <w:t xml:space="preserve">: </w:t>
      </w:r>
      <w:r>
        <w:t>Цена окна</w:t>
      </w:r>
    </w:p>
    <w:p w14:paraId="69BC9885" w14:textId="49DD4AAE" w:rsidR="00F9275F" w:rsidRDefault="00F9275F" w:rsidP="00F9275F">
      <w:pPr>
        <w:spacing w:after="0" w:line="260" w:lineRule="atLeast"/>
        <w:rPr>
          <w:lang w:val="sr-Cyrl-RS"/>
        </w:rPr>
      </w:pPr>
    </w:p>
    <w:p w14:paraId="4986D964" w14:textId="554EA58C" w:rsidR="009068CF" w:rsidRDefault="009068CF" w:rsidP="00F9275F">
      <w:pPr>
        <w:spacing w:after="0" w:line="260" w:lineRule="atLeast"/>
        <w:rPr>
          <w:color w:val="000000"/>
          <w:szCs w:val="27"/>
          <w:lang w:val="sr-Cyrl-RS" w:eastAsia="en-GB"/>
        </w:rPr>
      </w:pPr>
    </w:p>
    <w:p w14:paraId="4531CBFE" w14:textId="31E896A8" w:rsidR="009068CF" w:rsidRPr="007B766F" w:rsidRDefault="009068CF" w:rsidP="00F9275F">
      <w:pPr>
        <w:spacing w:after="0" w:line="260" w:lineRule="atLeast"/>
        <w:rPr>
          <w:rFonts w:cs="Times New Roman"/>
          <w:color w:val="000000"/>
          <w:sz w:val="27"/>
          <w:szCs w:val="27"/>
          <w:lang w:val="sr-Cyrl-RS" w:eastAsia="en-GB"/>
        </w:rPr>
      </w:pPr>
    </w:p>
    <w:p w14:paraId="340C5C4E" w14:textId="77777777" w:rsidR="00D96261" w:rsidRPr="00357ADF" w:rsidRDefault="00D96261" w:rsidP="00D96261">
      <w:pPr>
        <w:spacing w:after="0"/>
        <w:jc w:val="left"/>
        <w:rPr>
          <w:lang w:val="sr-Cyrl-RS"/>
        </w:rPr>
      </w:pPr>
    </w:p>
    <w:p w14:paraId="593DEAA3" w14:textId="5D140DE7" w:rsidR="00D96261" w:rsidRDefault="00A51347" w:rsidP="00D96261">
      <w:pPr>
        <w:ind w:left="5664"/>
        <w:rPr>
          <w:lang w:val="sr-Cyrl-RS"/>
        </w:rPr>
      </w:pPr>
      <w:r>
        <w:rPr>
          <w:noProof/>
        </w:rPr>
        <w:drawing>
          <wp:anchor distT="0" distB="0" distL="114300" distR="114300" simplePos="0" relativeHeight="251671552" behindDoc="0" locked="0" layoutInCell="1" allowOverlap="1" wp14:anchorId="11856A19" wp14:editId="2EC00813">
            <wp:simplePos x="0" y="0"/>
            <wp:positionH relativeFrom="column">
              <wp:posOffset>3576152</wp:posOffset>
            </wp:positionH>
            <wp:positionV relativeFrom="paragraph">
              <wp:posOffset>121428</wp:posOffset>
            </wp:positionV>
            <wp:extent cx="1311275" cy="61468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1275" cy="614680"/>
                    </a:xfrm>
                    <a:prstGeom prst="rect">
                      <a:avLst/>
                    </a:prstGeom>
                  </pic:spPr>
                </pic:pic>
              </a:graphicData>
            </a:graphic>
          </wp:anchor>
        </w:drawing>
      </w:r>
      <w:r w:rsidR="00D96261" w:rsidRPr="00357ADF">
        <w:rPr>
          <w:lang w:val="sr-Cyrl-RS"/>
        </w:rPr>
        <w:t>Одговорни пројектант:</w:t>
      </w:r>
    </w:p>
    <w:p w14:paraId="375F41F0" w14:textId="6308A0F7" w:rsidR="00D96261" w:rsidRPr="00357ADF" w:rsidRDefault="00D96261" w:rsidP="00D96261">
      <w:pPr>
        <w:ind w:left="5664"/>
        <w:rPr>
          <w:lang w:val="sr-Cyrl-RS"/>
        </w:rPr>
      </w:pPr>
    </w:p>
    <w:p w14:paraId="5C715C0B" w14:textId="2CBA444B" w:rsidR="00D96261" w:rsidRPr="00357ADF" w:rsidRDefault="00D96261" w:rsidP="00D96261">
      <w:pPr>
        <w:rPr>
          <w:lang w:val="sr-Cyrl-RS"/>
        </w:rPr>
      </w:pP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bookmarkStart w:id="39" w:name="_Hlk84576261"/>
      <w:r w:rsidR="00032083">
        <w:rPr>
          <w:lang w:val="sr-Cyrl-RS"/>
        </w:rPr>
        <w:tab/>
      </w:r>
      <w:bookmarkEnd w:id="39"/>
    </w:p>
    <w:p w14:paraId="29AA31C2" w14:textId="49B90FC2" w:rsidR="00D96261" w:rsidRDefault="00D96261" w:rsidP="009068CF">
      <w:pPr>
        <w:rPr>
          <w:rFonts w:eastAsia="Calibri" w:cs="Times New Roman"/>
          <w:bCs/>
          <w:color w:val="0A0A0A" w:themeColor="text1"/>
          <w:szCs w:val="24"/>
        </w:rPr>
      </w:pP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00A51347" w:rsidRPr="00A51347">
        <w:rPr>
          <w:rFonts w:eastAsia="Calibri" w:cs="Times New Roman"/>
          <w:bCs/>
          <w:color w:val="0A0A0A" w:themeColor="text1"/>
          <w:szCs w:val="24"/>
        </w:rPr>
        <w:t>Estelle Ratant</w:t>
      </w:r>
    </w:p>
    <w:p w14:paraId="5B9E53DA" w14:textId="25ED097A" w:rsidR="00704588" w:rsidRDefault="00704588" w:rsidP="009068CF">
      <w:pPr>
        <w:rPr>
          <w:lang w:val="sr-Cyrl-RS"/>
        </w:rPr>
      </w:pPr>
    </w:p>
    <w:p w14:paraId="11915208" w14:textId="0F04C60A" w:rsidR="007C0D37" w:rsidRDefault="007C0D37" w:rsidP="009068CF">
      <w:pPr>
        <w:rPr>
          <w:lang w:val="sr-Cyrl-RS"/>
        </w:rPr>
      </w:pPr>
    </w:p>
    <w:p w14:paraId="452E2BE6" w14:textId="1756EE39" w:rsidR="007C0D37" w:rsidRDefault="007C0D37" w:rsidP="009068CF">
      <w:pPr>
        <w:rPr>
          <w:lang w:val="sr-Cyrl-RS"/>
        </w:rPr>
      </w:pPr>
    </w:p>
    <w:p w14:paraId="7CFDC81C" w14:textId="2EF2DE59" w:rsidR="007C0D37" w:rsidRDefault="007C0D37" w:rsidP="009068CF">
      <w:pPr>
        <w:rPr>
          <w:lang w:val="sr-Cyrl-RS"/>
        </w:rPr>
      </w:pPr>
    </w:p>
    <w:p w14:paraId="3648BFB2" w14:textId="1FEECE75" w:rsidR="007C0D37" w:rsidRDefault="007C0D37" w:rsidP="009068CF">
      <w:pPr>
        <w:rPr>
          <w:lang w:val="sr-Cyrl-RS"/>
        </w:rPr>
      </w:pPr>
    </w:p>
    <w:p w14:paraId="27731A39" w14:textId="77777777" w:rsidR="007C0D37" w:rsidRDefault="007C0D37" w:rsidP="009068CF">
      <w:pPr>
        <w:rPr>
          <w:lang w:val="sr-Cyrl-RS"/>
        </w:rPr>
      </w:pPr>
    </w:p>
    <w:p w14:paraId="458E4CEB" w14:textId="288CC9F3" w:rsidR="00C5737D" w:rsidRDefault="00C5737D" w:rsidP="00C5737D">
      <w:pPr>
        <w:pStyle w:val="Title1"/>
        <w:rPr>
          <w:lang w:val="sr-Cyrl-RS"/>
        </w:rPr>
      </w:pPr>
      <w:r>
        <w:rPr>
          <w:lang w:val="sr-Cyrl-RS"/>
        </w:rPr>
        <w:lastRenderedPageBreak/>
        <w:t>1.</w:t>
      </w:r>
      <w:r w:rsidR="00D96261">
        <w:t>7</w:t>
      </w:r>
      <w:r w:rsidR="001A5C4A">
        <w:t>.</w:t>
      </w:r>
      <w:r>
        <w:rPr>
          <w:lang w:val="sr-Cyrl-RS"/>
        </w:rPr>
        <w:t xml:space="preserve"> </w:t>
      </w:r>
      <w:r w:rsidRPr="00C5737D">
        <w:rPr>
          <w:lang w:val="sr-Cyrl-RS"/>
        </w:rPr>
        <w:t>Графичка документација</w:t>
      </w:r>
    </w:p>
    <w:p w14:paraId="5A61DAD1" w14:textId="2B85BB0C" w:rsidR="00EC09CB" w:rsidRDefault="00EC09CB" w:rsidP="00D049BA">
      <w:pPr>
        <w:pStyle w:val="Title3"/>
        <w:numPr>
          <w:ilvl w:val="0"/>
          <w:numId w:val="0"/>
        </w:numPr>
        <w:ind w:left="720"/>
        <w:rPr>
          <w:lang w:val="sr-Cyrl-RS"/>
        </w:rPr>
      </w:pPr>
    </w:p>
    <w:tbl>
      <w:tblPr>
        <w:tblW w:w="9675" w:type="dxa"/>
        <w:tblInd w:w="-38" w:type="dxa"/>
        <w:tblLayout w:type="fixed"/>
        <w:tblCellMar>
          <w:left w:w="30" w:type="dxa"/>
          <w:right w:w="30" w:type="dxa"/>
        </w:tblCellMar>
        <w:tblLook w:val="04A0" w:firstRow="1" w:lastRow="0" w:firstColumn="1" w:lastColumn="0" w:noHBand="0" w:noVBand="1"/>
      </w:tblPr>
      <w:tblGrid>
        <w:gridCol w:w="1306"/>
        <w:gridCol w:w="7376"/>
        <w:gridCol w:w="993"/>
      </w:tblGrid>
      <w:tr w:rsidR="00615C67" w14:paraId="061B3B86" w14:textId="77777777" w:rsidTr="001B0DEB">
        <w:trPr>
          <w:trHeight w:val="190"/>
        </w:trPr>
        <w:tc>
          <w:tcPr>
            <w:tcW w:w="1306" w:type="dxa"/>
            <w:tcBorders>
              <w:top w:val="single" w:sz="6" w:space="0" w:color="auto"/>
              <w:left w:val="single" w:sz="6" w:space="0" w:color="auto"/>
              <w:bottom w:val="single" w:sz="6" w:space="0" w:color="auto"/>
              <w:right w:val="single" w:sz="6" w:space="0" w:color="auto"/>
            </w:tcBorders>
            <w:hideMark/>
          </w:tcPr>
          <w:p w14:paraId="69E682E3" w14:textId="77777777" w:rsidR="00615C67" w:rsidRDefault="00615C67">
            <w:pPr>
              <w:autoSpaceDE w:val="0"/>
              <w:autoSpaceDN w:val="0"/>
              <w:adjustRightInd w:val="0"/>
              <w:spacing w:after="0"/>
              <w:jc w:val="left"/>
              <w:rPr>
                <w:rFonts w:ascii="Calibri" w:hAnsi="Calibri" w:cs="Calibri"/>
                <w:color w:val="000000"/>
                <w:sz w:val="22"/>
                <w:szCs w:val="22"/>
                <w:lang w:val="sr-Cyrl-RS"/>
              </w:rPr>
            </w:pPr>
            <w:bookmarkStart w:id="40" w:name="_Hlk83817016"/>
            <w:r>
              <w:rPr>
                <w:rFonts w:ascii="Calibri" w:hAnsi="Calibri" w:cs="Calibri"/>
                <w:color w:val="000000"/>
                <w:sz w:val="22"/>
                <w:szCs w:val="22"/>
                <w:lang w:val="sr-Cyrl-RS"/>
              </w:rPr>
              <w:t>број  цртежа</w:t>
            </w:r>
          </w:p>
        </w:tc>
        <w:tc>
          <w:tcPr>
            <w:tcW w:w="7376" w:type="dxa"/>
            <w:tcBorders>
              <w:top w:val="single" w:sz="6" w:space="0" w:color="auto"/>
              <w:left w:val="single" w:sz="6" w:space="0" w:color="auto"/>
              <w:bottom w:val="single" w:sz="6" w:space="0" w:color="auto"/>
              <w:right w:val="single" w:sz="6" w:space="0" w:color="auto"/>
            </w:tcBorders>
            <w:hideMark/>
          </w:tcPr>
          <w:p w14:paraId="4B3832C1" w14:textId="77777777" w:rsidR="00615C67" w:rsidRDefault="00615C67">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НАЗИВ ЦРТЕЖА</w:t>
            </w:r>
          </w:p>
        </w:tc>
        <w:tc>
          <w:tcPr>
            <w:tcW w:w="993" w:type="dxa"/>
            <w:tcBorders>
              <w:top w:val="single" w:sz="6" w:space="0" w:color="auto"/>
              <w:left w:val="single" w:sz="6" w:space="0" w:color="auto"/>
              <w:bottom w:val="single" w:sz="6" w:space="0" w:color="auto"/>
              <w:right w:val="single" w:sz="6" w:space="0" w:color="auto"/>
            </w:tcBorders>
            <w:hideMark/>
          </w:tcPr>
          <w:p w14:paraId="45FFEC5B" w14:textId="77777777" w:rsidR="00615C67" w:rsidRDefault="00615C67">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размера</w:t>
            </w:r>
          </w:p>
        </w:tc>
      </w:tr>
      <w:tr w:rsidR="00615C67" w14:paraId="182FBE64" w14:textId="77777777" w:rsidTr="001B0DEB">
        <w:trPr>
          <w:trHeight w:val="190"/>
        </w:trPr>
        <w:tc>
          <w:tcPr>
            <w:tcW w:w="1306" w:type="dxa"/>
            <w:tcBorders>
              <w:top w:val="single" w:sz="6" w:space="0" w:color="auto"/>
              <w:left w:val="single" w:sz="6" w:space="0" w:color="auto"/>
              <w:bottom w:val="single" w:sz="6" w:space="0" w:color="auto"/>
              <w:right w:val="single" w:sz="6" w:space="0" w:color="auto"/>
            </w:tcBorders>
          </w:tcPr>
          <w:p w14:paraId="5DC73CB3" w14:textId="77777777" w:rsidR="00615C67" w:rsidRDefault="00615C67">
            <w:pPr>
              <w:autoSpaceDE w:val="0"/>
              <w:autoSpaceDN w:val="0"/>
              <w:adjustRightInd w:val="0"/>
              <w:spacing w:after="0"/>
              <w:jc w:val="left"/>
              <w:rPr>
                <w:rFonts w:ascii="Calibri" w:hAnsi="Calibri" w:cs="Calibri"/>
                <w:color w:val="000000"/>
                <w:sz w:val="22"/>
                <w:szCs w:val="22"/>
                <w:lang w:val="sr-Cyrl-RS"/>
              </w:rPr>
            </w:pPr>
          </w:p>
        </w:tc>
        <w:tc>
          <w:tcPr>
            <w:tcW w:w="7376" w:type="dxa"/>
            <w:tcBorders>
              <w:top w:val="single" w:sz="6" w:space="0" w:color="auto"/>
              <w:left w:val="single" w:sz="6" w:space="0" w:color="auto"/>
              <w:bottom w:val="single" w:sz="6" w:space="0" w:color="auto"/>
              <w:right w:val="single" w:sz="6" w:space="0" w:color="auto"/>
            </w:tcBorders>
          </w:tcPr>
          <w:p w14:paraId="3F7081A2" w14:textId="77777777" w:rsidR="00615C67" w:rsidRDefault="00615C67">
            <w:pPr>
              <w:autoSpaceDE w:val="0"/>
              <w:autoSpaceDN w:val="0"/>
              <w:adjustRightInd w:val="0"/>
              <w:spacing w:after="0"/>
              <w:jc w:val="right"/>
              <w:rPr>
                <w:rFonts w:ascii="Calibri" w:hAnsi="Calibri" w:cs="Calibri"/>
                <w:color w:val="000000"/>
                <w:sz w:val="22"/>
                <w:szCs w:val="22"/>
                <w:lang w:val="sr-Cyrl-RS"/>
              </w:rPr>
            </w:pPr>
          </w:p>
        </w:tc>
        <w:tc>
          <w:tcPr>
            <w:tcW w:w="993" w:type="dxa"/>
            <w:tcBorders>
              <w:top w:val="single" w:sz="6" w:space="0" w:color="auto"/>
              <w:left w:val="single" w:sz="6" w:space="0" w:color="auto"/>
              <w:bottom w:val="single" w:sz="6" w:space="0" w:color="auto"/>
              <w:right w:val="single" w:sz="6" w:space="0" w:color="auto"/>
            </w:tcBorders>
          </w:tcPr>
          <w:p w14:paraId="5A29FF30" w14:textId="77777777" w:rsidR="00615C67" w:rsidRDefault="00615C67">
            <w:pPr>
              <w:autoSpaceDE w:val="0"/>
              <w:autoSpaceDN w:val="0"/>
              <w:adjustRightInd w:val="0"/>
              <w:spacing w:after="0"/>
              <w:jc w:val="right"/>
              <w:rPr>
                <w:rFonts w:ascii="Calibri" w:hAnsi="Calibri" w:cs="Calibri"/>
                <w:color w:val="000000"/>
                <w:sz w:val="22"/>
                <w:szCs w:val="22"/>
                <w:lang w:val="sr-Cyrl-RS"/>
              </w:rPr>
            </w:pPr>
          </w:p>
        </w:tc>
      </w:tr>
      <w:tr w:rsidR="00615C67" w14:paraId="33D507FF" w14:textId="77777777" w:rsidTr="001B0DEB">
        <w:trPr>
          <w:trHeight w:val="190"/>
        </w:trPr>
        <w:tc>
          <w:tcPr>
            <w:tcW w:w="1306" w:type="dxa"/>
            <w:tcBorders>
              <w:top w:val="single" w:sz="6" w:space="0" w:color="auto"/>
              <w:left w:val="single" w:sz="6" w:space="0" w:color="auto"/>
              <w:bottom w:val="single" w:sz="6" w:space="0" w:color="auto"/>
              <w:right w:val="single" w:sz="6" w:space="0" w:color="auto"/>
            </w:tcBorders>
            <w:hideMark/>
          </w:tcPr>
          <w:p w14:paraId="7AA7AFA8" w14:textId="7F1EAF27" w:rsidR="00615C67" w:rsidRDefault="00615C67">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w:t>
            </w:r>
            <w:r>
              <w:rPr>
                <w:rFonts w:ascii="Calibri" w:hAnsi="Calibri" w:cs="Calibri"/>
                <w:color w:val="000000"/>
                <w:sz w:val="22"/>
                <w:szCs w:val="22"/>
                <w:lang w:val="fr-FR"/>
              </w:rPr>
              <w:t>18</w:t>
            </w:r>
            <w:r>
              <w:rPr>
                <w:rFonts w:ascii="Calibri" w:hAnsi="Calibri" w:cs="Calibri"/>
                <w:color w:val="000000"/>
                <w:sz w:val="22"/>
                <w:szCs w:val="22"/>
                <w:lang w:val="sr-Cyrl-RS"/>
              </w:rPr>
              <w:t>-01</w:t>
            </w:r>
          </w:p>
        </w:tc>
        <w:tc>
          <w:tcPr>
            <w:tcW w:w="7376" w:type="dxa"/>
            <w:tcBorders>
              <w:top w:val="single" w:sz="6" w:space="0" w:color="auto"/>
              <w:left w:val="single" w:sz="6" w:space="0" w:color="auto"/>
              <w:bottom w:val="single" w:sz="6" w:space="0" w:color="auto"/>
              <w:right w:val="single" w:sz="6" w:space="0" w:color="auto"/>
            </w:tcBorders>
            <w:hideMark/>
          </w:tcPr>
          <w:p w14:paraId="0E0ABC1E" w14:textId="77777777" w:rsidR="00615C67" w:rsidRDefault="00615C67">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 xml:space="preserve">СИТУАЦИОНИ ПЛАН </w:t>
            </w:r>
          </w:p>
        </w:tc>
        <w:tc>
          <w:tcPr>
            <w:tcW w:w="993" w:type="dxa"/>
            <w:tcBorders>
              <w:top w:val="single" w:sz="6" w:space="0" w:color="auto"/>
              <w:left w:val="single" w:sz="6" w:space="0" w:color="auto"/>
              <w:bottom w:val="single" w:sz="6" w:space="0" w:color="auto"/>
              <w:right w:val="single" w:sz="6" w:space="0" w:color="auto"/>
            </w:tcBorders>
            <w:hideMark/>
          </w:tcPr>
          <w:p w14:paraId="4CDF7695" w14:textId="77777777" w:rsidR="00615C67" w:rsidRDefault="00615C67">
            <w:pPr>
              <w:autoSpaceDE w:val="0"/>
              <w:autoSpaceDN w:val="0"/>
              <w:adjustRightInd w:val="0"/>
              <w:spacing w:after="0"/>
              <w:jc w:val="left"/>
              <w:rPr>
                <w:rFonts w:ascii="Calibri" w:hAnsi="Calibri" w:cs="Calibri"/>
                <w:color w:val="000000"/>
                <w:sz w:val="22"/>
                <w:szCs w:val="22"/>
                <w:lang w:val="fr-FR"/>
              </w:rPr>
            </w:pPr>
            <w:r>
              <w:rPr>
                <w:rFonts w:ascii="Calibri" w:hAnsi="Calibri" w:cs="Calibri"/>
                <w:color w:val="000000"/>
                <w:sz w:val="22"/>
                <w:szCs w:val="22"/>
                <w:lang w:val="sr-Cyrl-RS"/>
              </w:rPr>
              <w:t>1:</w:t>
            </w:r>
            <w:r>
              <w:rPr>
                <w:rFonts w:ascii="Calibri" w:hAnsi="Calibri" w:cs="Calibri"/>
                <w:color w:val="000000"/>
                <w:sz w:val="22"/>
                <w:szCs w:val="22"/>
                <w:lang w:val="fr-FR"/>
              </w:rPr>
              <w:t>500</w:t>
            </w:r>
          </w:p>
        </w:tc>
      </w:tr>
      <w:tr w:rsidR="00615C67" w14:paraId="04C7459D" w14:textId="77777777" w:rsidTr="001B0DEB">
        <w:trPr>
          <w:trHeight w:val="190"/>
        </w:trPr>
        <w:tc>
          <w:tcPr>
            <w:tcW w:w="1306" w:type="dxa"/>
            <w:tcBorders>
              <w:top w:val="single" w:sz="6" w:space="0" w:color="auto"/>
              <w:left w:val="single" w:sz="6" w:space="0" w:color="auto"/>
              <w:bottom w:val="single" w:sz="6" w:space="0" w:color="auto"/>
              <w:right w:val="single" w:sz="6" w:space="0" w:color="auto"/>
            </w:tcBorders>
            <w:hideMark/>
          </w:tcPr>
          <w:p w14:paraId="0EA0A1A0" w14:textId="43CC9327" w:rsidR="00615C67" w:rsidRDefault="00615C67">
            <w:pPr>
              <w:autoSpaceDE w:val="0"/>
              <w:autoSpaceDN w:val="0"/>
              <w:adjustRightInd w:val="0"/>
              <w:spacing w:after="0"/>
              <w:jc w:val="left"/>
              <w:rPr>
                <w:rFonts w:ascii="Calibri" w:hAnsi="Calibri" w:cs="Calibri"/>
                <w:color w:val="000000"/>
                <w:sz w:val="22"/>
                <w:szCs w:val="22"/>
                <w:lang w:val="fr-FR"/>
              </w:rPr>
            </w:pPr>
            <w:r>
              <w:rPr>
                <w:rFonts w:ascii="Calibri" w:hAnsi="Calibri" w:cs="Calibri"/>
                <w:color w:val="000000"/>
                <w:sz w:val="22"/>
                <w:szCs w:val="22"/>
                <w:lang w:val="sr-Cyrl-RS"/>
              </w:rPr>
              <w:t>1.</w:t>
            </w:r>
            <w:r>
              <w:rPr>
                <w:rFonts w:ascii="Calibri" w:hAnsi="Calibri" w:cs="Calibri"/>
                <w:color w:val="000000"/>
                <w:sz w:val="22"/>
                <w:szCs w:val="22"/>
                <w:lang w:val="fr-FR"/>
              </w:rPr>
              <w:t>18</w:t>
            </w:r>
            <w:r>
              <w:rPr>
                <w:rFonts w:ascii="Calibri" w:hAnsi="Calibri" w:cs="Calibri"/>
                <w:color w:val="000000"/>
                <w:sz w:val="22"/>
                <w:szCs w:val="22"/>
                <w:lang w:val="sr-Cyrl-RS"/>
              </w:rPr>
              <w:t>-02</w:t>
            </w:r>
          </w:p>
        </w:tc>
        <w:tc>
          <w:tcPr>
            <w:tcW w:w="7376" w:type="dxa"/>
            <w:tcBorders>
              <w:top w:val="single" w:sz="6" w:space="0" w:color="auto"/>
              <w:left w:val="single" w:sz="6" w:space="0" w:color="auto"/>
              <w:bottom w:val="single" w:sz="6" w:space="0" w:color="auto"/>
              <w:right w:val="single" w:sz="6" w:space="0" w:color="auto"/>
            </w:tcBorders>
            <w:hideMark/>
          </w:tcPr>
          <w:p w14:paraId="43651E63" w14:textId="6BF6C379" w:rsidR="00615C67" w:rsidRDefault="00615C67">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ОСНОВЕ</w:t>
            </w:r>
            <w:r w:rsidR="001B0DEB">
              <w:rPr>
                <w:rFonts w:ascii="Calibri" w:hAnsi="Calibri" w:cs="Calibri"/>
                <w:color w:val="000000"/>
                <w:sz w:val="22"/>
                <w:szCs w:val="22"/>
                <w:lang w:val="sr-Cyrl-RS"/>
              </w:rPr>
              <w:t xml:space="preserve"> И ПРЕСЕЦИ</w:t>
            </w:r>
          </w:p>
        </w:tc>
        <w:tc>
          <w:tcPr>
            <w:tcW w:w="993" w:type="dxa"/>
            <w:tcBorders>
              <w:top w:val="single" w:sz="6" w:space="0" w:color="auto"/>
              <w:left w:val="single" w:sz="6" w:space="0" w:color="auto"/>
              <w:bottom w:val="single" w:sz="6" w:space="0" w:color="auto"/>
              <w:right w:val="single" w:sz="6" w:space="0" w:color="auto"/>
            </w:tcBorders>
            <w:hideMark/>
          </w:tcPr>
          <w:p w14:paraId="194B9CB3" w14:textId="77777777" w:rsidR="00615C67" w:rsidRDefault="00615C67">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tr>
      <w:bookmarkEnd w:id="40"/>
      <w:tr w:rsidR="00EB5AF3" w14:paraId="25D8F8C9" w14:textId="77777777" w:rsidTr="00EB5AF3">
        <w:trPr>
          <w:trHeight w:val="190"/>
        </w:trPr>
        <w:tc>
          <w:tcPr>
            <w:tcW w:w="1306" w:type="dxa"/>
            <w:tcBorders>
              <w:top w:val="single" w:sz="6" w:space="0" w:color="auto"/>
              <w:left w:val="single" w:sz="6" w:space="0" w:color="auto"/>
              <w:bottom w:val="single" w:sz="6" w:space="0" w:color="auto"/>
              <w:right w:val="single" w:sz="6" w:space="0" w:color="auto"/>
            </w:tcBorders>
            <w:hideMark/>
          </w:tcPr>
          <w:p w14:paraId="6CC635FA" w14:textId="6572B985" w:rsidR="00EB5AF3" w:rsidRDefault="00EB5AF3">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1.18-03</w:t>
            </w:r>
          </w:p>
        </w:tc>
        <w:tc>
          <w:tcPr>
            <w:tcW w:w="7376" w:type="dxa"/>
            <w:tcBorders>
              <w:top w:val="single" w:sz="6" w:space="0" w:color="auto"/>
              <w:left w:val="single" w:sz="6" w:space="0" w:color="auto"/>
              <w:bottom w:val="single" w:sz="6" w:space="0" w:color="auto"/>
              <w:right w:val="single" w:sz="6" w:space="0" w:color="auto"/>
            </w:tcBorders>
            <w:hideMark/>
          </w:tcPr>
          <w:p w14:paraId="0B11AD9C" w14:textId="7D442371" w:rsidR="00EB5AF3" w:rsidRDefault="00EB5AF3">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 xml:space="preserve">ТАЧКЕ ПРИКЉУЧЕЊА ЗА ВОДОВОД </w:t>
            </w:r>
          </w:p>
        </w:tc>
        <w:tc>
          <w:tcPr>
            <w:tcW w:w="993" w:type="dxa"/>
            <w:tcBorders>
              <w:top w:val="single" w:sz="6" w:space="0" w:color="auto"/>
              <w:left w:val="single" w:sz="6" w:space="0" w:color="auto"/>
              <w:bottom w:val="single" w:sz="6" w:space="0" w:color="auto"/>
              <w:right w:val="single" w:sz="6" w:space="0" w:color="auto"/>
            </w:tcBorders>
            <w:hideMark/>
          </w:tcPr>
          <w:p w14:paraId="403E01D4" w14:textId="77777777" w:rsidR="00EB5AF3" w:rsidRDefault="00EB5AF3">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tr>
    </w:tbl>
    <w:p w14:paraId="6BC23C53" w14:textId="77777777" w:rsidR="00C5737D" w:rsidRPr="00F8467F" w:rsidRDefault="00C5737D" w:rsidP="00EB5AF3">
      <w:pPr>
        <w:pStyle w:val="Title2"/>
      </w:pPr>
    </w:p>
    <w:sectPr w:rsidR="00C5737D" w:rsidRPr="00F8467F" w:rsidSect="00C5737D">
      <w:pgSz w:w="11906" w:h="16838" w:code="9"/>
      <w:pgMar w:top="720" w:right="1016" w:bottom="720" w:left="1260" w:header="510"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8A616" w14:textId="77777777" w:rsidR="00296D56" w:rsidRDefault="00296D56" w:rsidP="00E82514">
      <w:r>
        <w:separator/>
      </w:r>
    </w:p>
    <w:p w14:paraId="02A863F3" w14:textId="77777777" w:rsidR="00296D56" w:rsidRDefault="00296D56" w:rsidP="00E82514"/>
    <w:p w14:paraId="110F1F79" w14:textId="77777777" w:rsidR="00296D56" w:rsidRDefault="00296D56"/>
    <w:p w14:paraId="0C370F4C" w14:textId="77777777" w:rsidR="00296D56" w:rsidRDefault="00296D56"/>
  </w:endnote>
  <w:endnote w:type="continuationSeparator" w:id="0">
    <w:p w14:paraId="75D5B0A9" w14:textId="77777777" w:rsidR="00296D56" w:rsidRDefault="00296D56" w:rsidP="00E82514">
      <w:r>
        <w:continuationSeparator/>
      </w:r>
    </w:p>
    <w:p w14:paraId="21E73177" w14:textId="77777777" w:rsidR="00296D56" w:rsidRDefault="00296D56" w:rsidP="00E82514"/>
    <w:p w14:paraId="3D6175A0" w14:textId="77777777" w:rsidR="00296D56" w:rsidRDefault="00296D56"/>
    <w:p w14:paraId="5EEA5B55" w14:textId="77777777" w:rsidR="00296D56" w:rsidRDefault="00296D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Semibold">
    <w:panose1 w:val="020B0702040204020203"/>
    <w:charset w:val="00"/>
    <w:family w:val="swiss"/>
    <w:pitch w:val="variable"/>
    <w:sig w:usb0="E4002EFF" w:usb1="C000E47F" w:usb2="00000009" w:usb3="00000000" w:csb0="000001FF" w:csb1="00000000"/>
  </w:font>
  <w:font w:name="HelveticaNeueLT Com 55 Roman">
    <w:altName w:val="Arial"/>
    <w:charset w:val="00"/>
    <w:family w:val="swiss"/>
    <w:pitch w:val="variable"/>
    <w:sig w:usb0="8000008F" w:usb1="10002042" w:usb2="00000000" w:usb3="00000000" w:csb0="0000009B"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3EAA7" w14:textId="77777777" w:rsidR="00CE1455" w:rsidRPr="0010756D" w:rsidRDefault="00CE1455">
    <w:pPr>
      <w:tabs>
        <w:tab w:val="center" w:pos="4550"/>
        <w:tab w:val="left" w:pos="5818"/>
      </w:tabs>
      <w:ind w:right="260"/>
      <w:jc w:val="right"/>
      <w:rPr>
        <w:rFonts w:asciiTheme="majorHAnsi" w:hAnsiTheme="majorHAnsi" w:cstheme="majorHAnsi"/>
        <w:color w:val="BFBFBF" w:themeColor="background1" w:themeShade="BF"/>
        <w:szCs w:val="24"/>
      </w:rPr>
    </w:pPr>
    <w:r>
      <w:rPr>
        <w:rStyle w:val="PageNumber"/>
        <w:color w:val="BFBFBF" w:themeColor="background1" w:themeShade="BF"/>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245"/>
      <w:gridCol w:w="1134"/>
      <w:gridCol w:w="3260"/>
    </w:tblGrid>
    <w:tr w:rsidR="00CE1455" w:rsidRPr="00925588" w14:paraId="14DFDE42" w14:textId="77777777" w:rsidTr="00FE391A">
      <w:tc>
        <w:tcPr>
          <w:tcW w:w="5245" w:type="dxa"/>
        </w:tcPr>
        <w:p w14:paraId="66BAEE48" w14:textId="77777777" w:rsidR="00CE1455" w:rsidRPr="007D0C39" w:rsidRDefault="00CE1455" w:rsidP="00FE391A">
          <w:pPr>
            <w:ind w:hanging="108"/>
            <w:rPr>
              <w:color w:val="808080" w:themeColor="background1" w:themeShade="80"/>
              <w:lang w:val="pt-PT"/>
            </w:rPr>
          </w:pPr>
        </w:p>
      </w:tc>
      <w:tc>
        <w:tcPr>
          <w:tcW w:w="1134" w:type="dxa"/>
        </w:tcPr>
        <w:p w14:paraId="2C542F20" w14:textId="77777777" w:rsidR="00CE1455" w:rsidRPr="007D0C39" w:rsidRDefault="00CE1455" w:rsidP="00FE391A">
          <w:pPr>
            <w:jc w:val="center"/>
            <w:rPr>
              <w:color w:val="808080" w:themeColor="background1" w:themeShade="80"/>
              <w:lang w:val="pt-PT"/>
            </w:rPr>
          </w:pPr>
        </w:p>
      </w:tc>
      <w:tc>
        <w:tcPr>
          <w:tcW w:w="3260" w:type="dxa"/>
        </w:tcPr>
        <w:p w14:paraId="34A0B8D7" w14:textId="77777777" w:rsidR="00CE1455" w:rsidRPr="00C32BAF" w:rsidRDefault="00CE1455" w:rsidP="00FE391A">
          <w:pPr>
            <w:ind w:right="-108"/>
            <w:jc w:val="right"/>
            <w:rPr>
              <w:color w:val="808080" w:themeColor="background1" w:themeShade="80"/>
            </w:rPr>
          </w:pPr>
        </w:p>
      </w:tc>
    </w:tr>
  </w:tbl>
  <w:p w14:paraId="6B5E4EC2" w14:textId="77777777" w:rsidR="00CE1455" w:rsidRPr="005B53E9" w:rsidRDefault="00CE1455" w:rsidP="005B53E9">
    <w:pPr>
      <w:pStyle w:val="Footer"/>
      <w:ind w:firstLine="70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44945" w14:textId="3ACF6CAA" w:rsidR="00CE1455" w:rsidRPr="00ED2ADB" w:rsidRDefault="00CE1455" w:rsidP="004F3920">
    <w:pPr>
      <w:tabs>
        <w:tab w:val="center" w:pos="4550"/>
        <w:tab w:val="left" w:pos="5818"/>
      </w:tabs>
      <w:ind w:right="260"/>
      <w:jc w:val="right"/>
      <w:rPr>
        <w:rFonts w:cs="Times New Roman"/>
        <w:color w:val="BFBFBF" w:themeColor="background1" w:themeShade="BF"/>
        <w:sz w:val="18"/>
        <w:szCs w:val="18"/>
      </w:rPr>
    </w:pPr>
    <w:r w:rsidRPr="00ED2ADB">
      <w:rPr>
        <w:rStyle w:val="PageNumber"/>
        <w:rFonts w:ascii="Times New Roman" w:hAnsi="Times New Roman" w:cs="Times New Roman"/>
        <w:color w:val="BFBFBF" w:themeColor="background1" w:themeShade="BF"/>
        <w:szCs w:val="20"/>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A23A1" w14:textId="4CAFACE6" w:rsidR="00CE1455" w:rsidRPr="00ED2ADB" w:rsidRDefault="00CE1455" w:rsidP="00265A77">
    <w:pPr>
      <w:tabs>
        <w:tab w:val="center" w:pos="4550"/>
        <w:tab w:val="left" w:pos="5818"/>
      </w:tabs>
      <w:spacing w:before="120"/>
      <w:ind w:right="259"/>
      <w:jc w:val="right"/>
      <w:rPr>
        <w:rFonts w:cs="Times New Roman"/>
        <w:color w:val="BFBFBF" w:themeColor="background1" w:themeShade="BF"/>
        <w:sz w:val="18"/>
        <w:szCs w:val="18"/>
      </w:rPr>
    </w:pPr>
    <w:r w:rsidRPr="00ED2ADB">
      <w:rPr>
        <w:rStyle w:val="PageNumber"/>
        <w:rFonts w:ascii="Times New Roman" w:hAnsi="Times New Roman" w:cs="Times New Roman"/>
        <w:color w:val="BFBFBF" w:themeColor="background1" w:themeShade="BF"/>
        <w:szCs w:val="20"/>
      </w:rPr>
      <w:t xml:space="preserve"> </w:t>
    </w:r>
    <w:r w:rsidRPr="00ED2ADB">
      <w:rPr>
        <w:rFonts w:cs="Times New Roman"/>
        <w:color w:val="848484" w:themeColor="text1" w:themeTint="80"/>
        <w:sz w:val="18"/>
        <w:szCs w:val="18"/>
        <w:lang w:val="sr-Cyrl-RS"/>
      </w:rPr>
      <w:t>Страна</w:t>
    </w:r>
    <w:r w:rsidRPr="00ED2ADB">
      <w:rPr>
        <w:rFonts w:cs="Times New Roman"/>
        <w:color w:val="848484" w:themeColor="text1" w:themeTint="80"/>
        <w:sz w:val="18"/>
        <w:szCs w:val="18"/>
        <w:lang w:val="fr-FR"/>
      </w:rPr>
      <w:t xml:space="preserve"> </w:t>
    </w:r>
    <w:r w:rsidRPr="00ED2ADB">
      <w:rPr>
        <w:rFonts w:cs="Times New Roman"/>
        <w:b/>
        <w:bCs/>
        <w:color w:val="848484" w:themeColor="text1" w:themeTint="80"/>
        <w:sz w:val="18"/>
        <w:szCs w:val="18"/>
      </w:rPr>
      <w:fldChar w:fldCharType="begin"/>
    </w:r>
    <w:r w:rsidRPr="00ED2ADB">
      <w:rPr>
        <w:rFonts w:cs="Times New Roman"/>
        <w:b/>
        <w:bCs/>
        <w:color w:val="848484" w:themeColor="text1" w:themeTint="80"/>
        <w:sz w:val="18"/>
        <w:szCs w:val="18"/>
      </w:rPr>
      <w:instrText>PAGE  \* Arabic  \* MERGEFORMAT</w:instrText>
    </w:r>
    <w:r w:rsidRPr="00ED2ADB">
      <w:rPr>
        <w:rFonts w:cs="Times New Roman"/>
        <w:b/>
        <w:bCs/>
        <w:color w:val="848484" w:themeColor="text1" w:themeTint="80"/>
        <w:sz w:val="18"/>
        <w:szCs w:val="18"/>
      </w:rPr>
      <w:fldChar w:fldCharType="separate"/>
    </w:r>
    <w:r w:rsidR="00BC0CB8" w:rsidRPr="00BC0CB8">
      <w:rPr>
        <w:rFonts w:cs="Times New Roman"/>
        <w:b/>
        <w:bCs/>
        <w:noProof/>
        <w:color w:val="848484" w:themeColor="text1" w:themeTint="80"/>
        <w:sz w:val="18"/>
        <w:szCs w:val="18"/>
        <w:lang w:val="fr-FR"/>
      </w:rPr>
      <w:t>7</w:t>
    </w:r>
    <w:r w:rsidRPr="00ED2ADB">
      <w:rPr>
        <w:rFonts w:cs="Times New Roman"/>
        <w:b/>
        <w:bCs/>
        <w:color w:val="848484" w:themeColor="text1" w:themeTint="80"/>
        <w:sz w:val="18"/>
        <w:szCs w:val="18"/>
      </w:rPr>
      <w:fldChar w:fldCharType="end"/>
    </w:r>
    <w:r w:rsidRPr="00ED2ADB">
      <w:rPr>
        <w:rFonts w:cs="Times New Roman"/>
        <w:color w:val="848484" w:themeColor="text1" w:themeTint="80"/>
        <w:sz w:val="18"/>
        <w:szCs w:val="18"/>
        <w:lang w:val="fr-FR"/>
      </w:rPr>
      <w:t xml:space="preserve"> / </w:t>
    </w:r>
    <w:r w:rsidRPr="00ED2ADB">
      <w:rPr>
        <w:rFonts w:cs="Times New Roman"/>
        <w:b/>
        <w:bCs/>
        <w:color w:val="848484" w:themeColor="text1" w:themeTint="80"/>
        <w:sz w:val="18"/>
        <w:szCs w:val="18"/>
      </w:rPr>
      <w:fldChar w:fldCharType="begin"/>
    </w:r>
    <w:r w:rsidRPr="00ED2ADB">
      <w:rPr>
        <w:rFonts w:cs="Times New Roman"/>
        <w:b/>
        <w:bCs/>
        <w:color w:val="848484" w:themeColor="text1" w:themeTint="80"/>
        <w:sz w:val="18"/>
        <w:szCs w:val="18"/>
      </w:rPr>
      <w:instrText>NUMPAGES  \* Arabic  \* MERGEFORMAT</w:instrText>
    </w:r>
    <w:r w:rsidRPr="00ED2ADB">
      <w:rPr>
        <w:rFonts w:cs="Times New Roman"/>
        <w:b/>
        <w:bCs/>
        <w:color w:val="848484" w:themeColor="text1" w:themeTint="80"/>
        <w:sz w:val="18"/>
        <w:szCs w:val="18"/>
      </w:rPr>
      <w:fldChar w:fldCharType="separate"/>
    </w:r>
    <w:r w:rsidR="00BC0CB8" w:rsidRPr="00BC0CB8">
      <w:rPr>
        <w:rFonts w:cs="Times New Roman"/>
        <w:b/>
        <w:bCs/>
        <w:noProof/>
        <w:color w:val="848484" w:themeColor="text1" w:themeTint="80"/>
        <w:sz w:val="18"/>
        <w:szCs w:val="18"/>
        <w:lang w:val="fr-FR"/>
      </w:rPr>
      <w:t>7</w:t>
    </w:r>
    <w:r w:rsidRPr="00ED2ADB">
      <w:rPr>
        <w:rFonts w:cs="Times New Roman"/>
        <w:b/>
        <w:bCs/>
        <w:color w:val="848484" w:themeColor="text1" w:themeTint="8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F4649" w14:textId="77777777" w:rsidR="00296D56" w:rsidRDefault="00296D56" w:rsidP="00E82514">
      <w:r>
        <w:separator/>
      </w:r>
    </w:p>
  </w:footnote>
  <w:footnote w:type="continuationSeparator" w:id="0">
    <w:p w14:paraId="60D55CD9" w14:textId="77777777" w:rsidR="00296D56" w:rsidRDefault="00296D56" w:rsidP="00E82514">
      <w:r>
        <w:continuationSeparator/>
      </w:r>
    </w:p>
  </w:footnote>
  <w:footnote w:type="continuationNotice" w:id="1">
    <w:p w14:paraId="69F81845" w14:textId="77777777" w:rsidR="00296D56" w:rsidRDefault="00296D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A064F" w14:textId="3B4FCCD6" w:rsidR="00CE1455" w:rsidRPr="00726DC2" w:rsidRDefault="00CE1455" w:rsidP="00CB528A">
    <w:pPr>
      <w:tabs>
        <w:tab w:val="left" w:pos="1590"/>
      </w:tabs>
      <w:spacing w:before="100" w:beforeAutospacing="1" w:after="0"/>
      <w:jc w:val="center"/>
      <w:rPr>
        <w:lang w:val="pt-PT"/>
      </w:rPr>
    </w:pPr>
    <w:r w:rsidRPr="003C582C">
      <w:rPr>
        <w:noProof/>
        <w:lang w:eastAsia="en-US"/>
      </w:rPr>
      <mc:AlternateContent>
        <mc:Choice Requires="wps">
          <w:drawing>
            <wp:anchor distT="0" distB="0" distL="114300" distR="114300" simplePos="0" relativeHeight="251650560" behindDoc="0" locked="0" layoutInCell="1" allowOverlap="1" wp14:anchorId="0926B8FD" wp14:editId="76A4D44B">
              <wp:simplePos x="0" y="0"/>
              <wp:positionH relativeFrom="column">
                <wp:posOffset>1301089</wp:posOffset>
              </wp:positionH>
              <wp:positionV relativeFrom="paragraph">
                <wp:posOffset>-38842</wp:posOffset>
              </wp:positionV>
              <wp:extent cx="2945081" cy="1403985"/>
              <wp:effectExtent l="0" t="0" r="27305" b="27940"/>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5081" cy="1403985"/>
                      </a:xfrm>
                      <a:prstGeom prst="rect">
                        <a:avLst/>
                      </a:prstGeom>
                      <a:solidFill>
                        <a:srgbClr val="FFFFFF"/>
                      </a:solidFill>
                      <a:ln w="9525">
                        <a:solidFill>
                          <a:schemeClr val="bg1"/>
                        </a:solidFill>
                        <a:miter lim="800000"/>
                        <a:headEnd/>
                        <a:tailEnd/>
                      </a:ln>
                    </wps:spPr>
                    <wps:txbx>
                      <w:txbxContent>
                        <w:p w14:paraId="259399F5" w14:textId="77777777" w:rsidR="00855AF4" w:rsidRDefault="00855AF4" w:rsidP="00855AF4">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05550AA3" w14:textId="41B05AAE" w:rsidR="00CE1455" w:rsidRPr="0040227D" w:rsidRDefault="00CE1455" w:rsidP="0040227D">
                          <w:pPr>
                            <w:jc w:val="center"/>
                            <w:rPr>
                              <w:rFonts w:asciiTheme="majorHAnsi" w:hAnsiTheme="majorHAnsi" w:cstheme="majorHAnsi"/>
                              <w:b/>
                              <w:color w:val="00617E" w:themeColor="accent4"/>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926B8FD" id="_x0000_t202" coordsize="21600,21600" o:spt="202" path="m,l,21600r21600,l21600,xe">
              <v:stroke joinstyle="miter"/>
              <v:path gradientshapeok="t" o:connecttype="rect"/>
            </v:shapetype>
            <v:shape id="Zone de texte 2" o:spid="_x0000_s1026" type="#_x0000_t202" style="position:absolute;left:0;text-align:left;margin-left:102.45pt;margin-top:-3.05pt;width:231.9pt;height:110.55pt;z-index:2516505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" strokecolor="white [3212]">
              <v:textbox style="mso-fit-shape-to-text:t">
                <w:txbxContent>
                  <w:p w14:paraId="259399F5" w14:textId="77777777" w:rsidR="00855AF4" w:rsidRDefault="00855AF4" w:rsidP="00855AF4">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05550AA3" w14:textId="41B05AAE" w:rsidR="00CE1455" w:rsidRPr="0040227D" w:rsidRDefault="00CE1455" w:rsidP="0040227D">
                    <w:pPr>
                      <w:jc w:val="center"/>
                      <w:rPr>
                        <w:rFonts w:asciiTheme="majorHAnsi" w:hAnsiTheme="majorHAnsi" w:cstheme="majorHAnsi"/>
                        <w:b/>
                        <w:color w:val="00617E" w:themeColor="accent4"/>
                      </w:rPr>
                    </w:pPr>
                  </w:p>
                </w:txbxContent>
              </v:textbox>
            </v:shape>
          </w:pict>
        </mc:Fallback>
      </mc:AlternateContent>
    </w:r>
    <w:r>
      <w:rPr>
        <w:noProof/>
        <w:lang w:val="fr-FR"/>
      </w:rPr>
      <w:ptab w:relativeTo="margin" w:alignment="right" w:leader="none"/>
    </w:r>
    <w:r>
      <w:rPr>
        <w:noProof/>
        <w:lang w:eastAsia="en-US"/>
      </w:rPr>
      <w:drawing>
        <wp:inline distT="0" distB="0" distL="0" distR="0" wp14:anchorId="06693FC4" wp14:editId="0EBFF0A9">
          <wp:extent cx="781050" cy="283065"/>
          <wp:effectExtent l="0" t="0" r="0" b="3175"/>
          <wp:docPr id="420" name="Imag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ATA\spa\Pictures\modeles dqm\Egis_Rail_couleur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783460" cy="283938"/>
                  </a:xfrm>
                  <a:prstGeom prst="rect">
                    <a:avLst/>
                  </a:prstGeom>
                  <a:noFill/>
                  <a:ln>
                    <a:noFill/>
                  </a:ln>
                  <a:extLst>
                    <a:ext uri="{53640926-AAD7-44D8-BBD7-CCE9431645EC}">
                      <a14:shadowObscured xmlns:a14="http://schemas.microsoft.com/office/drawing/2010/main"/>
                    </a:ext>
                  </a:extLst>
                </pic:spPr>
              </pic:pic>
            </a:graphicData>
          </a:graphic>
        </wp:inline>
      </w:drawing>
    </w:r>
  </w:p>
  <w:p w14:paraId="37850236" w14:textId="59E5FAA1" w:rsidR="00CE1455" w:rsidRDefault="00CE1455" w:rsidP="0040227D">
    <w:pPr>
      <w:spacing w:after="0"/>
      <w:rPr>
        <w:rFonts w:asciiTheme="majorHAnsi" w:hAnsiTheme="majorHAnsi" w:cstheme="majorHAnsi"/>
        <w:sz w:val="16"/>
        <w:szCs w:val="16"/>
      </w:rPr>
    </w:pPr>
  </w:p>
  <w:p w14:paraId="4A6D96F0" w14:textId="77777777" w:rsidR="00CE1455" w:rsidRDefault="00CE1455" w:rsidP="0040227D">
    <w:pPr>
      <w:spacing w:after="0"/>
      <w:rPr>
        <w:rFonts w:asciiTheme="majorHAnsi" w:hAnsiTheme="majorHAnsi" w:cstheme="maj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89D53" w14:textId="77777777" w:rsidR="00CE1455" w:rsidRPr="00726DC2" w:rsidRDefault="00CE1455" w:rsidP="0040227D">
    <w:pPr>
      <w:tabs>
        <w:tab w:val="left" w:pos="1590"/>
      </w:tabs>
      <w:spacing w:before="100" w:beforeAutospacing="1" w:after="0"/>
      <w:jc w:val="center"/>
      <w:rPr>
        <w:lang w:val="pt-PT"/>
      </w:rPr>
    </w:pPr>
    <w:r w:rsidRPr="00726DC2">
      <w:rPr>
        <w:noProof/>
        <w:lang w:eastAsia="en-US"/>
      </w:rPr>
      <mc:AlternateContent>
        <mc:Choice Requires="wps">
          <w:drawing>
            <wp:anchor distT="45720" distB="45720" distL="114300" distR="114300" simplePos="0" relativeHeight="251666944" behindDoc="0" locked="0" layoutInCell="1" allowOverlap="1" wp14:anchorId="0E4D00D8" wp14:editId="3B260F06">
              <wp:simplePos x="0" y="0"/>
              <wp:positionH relativeFrom="column">
                <wp:posOffset>5635625</wp:posOffset>
              </wp:positionH>
              <wp:positionV relativeFrom="paragraph">
                <wp:posOffset>269894</wp:posOffset>
              </wp:positionV>
              <wp:extent cx="1307465" cy="280658"/>
              <wp:effectExtent l="0" t="0" r="0" b="5715"/>
              <wp:wrapNone/>
              <wp:docPr id="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7465" cy="280658"/>
                      </a:xfrm>
                      <a:prstGeom prst="rect">
                        <a:avLst/>
                      </a:prstGeom>
                      <a:noFill/>
                      <a:ln w="9525">
                        <a:noFill/>
                        <a:miter lim="800000"/>
                        <a:headEnd/>
                        <a:tailEnd/>
                      </a:ln>
                    </wps:spPr>
                    <wps:txbx>
                      <w:txbxContent>
                        <w:p w14:paraId="58AD6F0A" w14:textId="77777777" w:rsidR="00CE1455" w:rsidRPr="00726DC2" w:rsidRDefault="00CE1455" w:rsidP="0040227D">
                          <w:pPr>
                            <w:spacing w:after="0"/>
                            <w:rPr>
                              <w:lang w:val="fr-FR"/>
                            </w:rPr>
                          </w:pPr>
                          <w:r w:rsidRPr="003C582C">
                            <w:rPr>
                              <w:rFonts w:asciiTheme="majorHAnsi" w:hAnsiTheme="majorHAnsi" w:cstheme="majorHAnsi"/>
                              <w:sz w:val="16"/>
                              <w:szCs w:val="16"/>
                            </w:rPr>
                            <w:t xml:space="preserve">EGIS </w:t>
                          </w:r>
                          <w:r>
                            <w:rPr>
                              <w:rFonts w:asciiTheme="majorHAnsi" w:hAnsiTheme="majorHAnsi" w:cstheme="majorHAnsi"/>
                              <w:sz w:val="16"/>
                              <w:szCs w:val="16"/>
                              <w:lang w:val="sr-Cyrl-RS"/>
                            </w:rPr>
                            <w:t>и подизвођачи</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E4D00D8" id="_x0000_t202" coordsize="21600,21600" o:spt="202" path="m,l,21600r21600,l21600,xe">
              <v:stroke joinstyle="miter"/>
              <v:path gradientshapeok="t" o:connecttype="rect"/>
            </v:shapetype>
            <v:shape id="_x0000_s1027" type="#_x0000_t202" style="position:absolute;left:0;text-align:left;margin-left:443.75pt;margin-top:21.25pt;width:102.95pt;height:22.1pt;z-index:2516669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" filled="f" stroked="f">
              <v:textbox>
                <w:txbxContent>
                  <w:p w14:paraId="58AD6F0A" w14:textId="77777777" w:rsidR="00CE1455" w:rsidRPr="00726DC2" w:rsidRDefault="00CE1455" w:rsidP="0040227D">
                    <w:pPr>
                      <w:spacing w:after="0"/>
                      <w:rPr>
                        <w:lang w:val="fr-FR"/>
                      </w:rPr>
                    </w:pPr>
                    <w:r w:rsidRPr="003C582C">
                      <w:rPr>
                        <w:rFonts w:asciiTheme="majorHAnsi" w:hAnsiTheme="majorHAnsi" w:cstheme="majorHAnsi"/>
                        <w:sz w:val="16"/>
                        <w:szCs w:val="16"/>
                      </w:rPr>
                      <w:t xml:space="preserve">EGIS </w:t>
                    </w:r>
                    <w:r>
                      <w:rPr>
                        <w:rFonts w:asciiTheme="majorHAnsi" w:hAnsiTheme="majorHAnsi" w:cstheme="majorHAnsi"/>
                        <w:sz w:val="16"/>
                        <w:szCs w:val="16"/>
                        <w:lang w:val="sr-Cyrl-RS"/>
                      </w:rPr>
                      <w:t>и подизвођачи</w:t>
                    </w:r>
                  </w:p>
                </w:txbxContent>
              </v:textbox>
            </v:shape>
          </w:pict>
        </mc:Fallback>
      </mc:AlternateContent>
    </w:r>
    <w:r w:rsidRPr="003C582C">
      <w:rPr>
        <w:noProof/>
        <w:lang w:eastAsia="en-US"/>
      </w:rPr>
      <mc:AlternateContent>
        <mc:Choice Requires="wps">
          <w:drawing>
            <wp:anchor distT="0" distB="0" distL="114300" distR="114300" simplePos="0" relativeHeight="251665920" behindDoc="0" locked="0" layoutInCell="1" allowOverlap="1" wp14:anchorId="3E1B27A1" wp14:editId="32CC2C26">
              <wp:simplePos x="0" y="0"/>
              <wp:positionH relativeFrom="column">
                <wp:posOffset>2361816</wp:posOffset>
              </wp:positionH>
              <wp:positionV relativeFrom="paragraph">
                <wp:posOffset>-40965</wp:posOffset>
              </wp:positionV>
              <wp:extent cx="2282400" cy="1403985"/>
              <wp:effectExtent l="0" t="0" r="22860" b="23495"/>
              <wp:wrapNone/>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2400" cy="1403985"/>
                      </a:xfrm>
                      <a:prstGeom prst="rect">
                        <a:avLst/>
                      </a:prstGeom>
                      <a:solidFill>
                        <a:srgbClr val="FFFFFF"/>
                      </a:solidFill>
                      <a:ln w="9525">
                        <a:solidFill>
                          <a:schemeClr val="bg1"/>
                        </a:solidFill>
                        <a:miter lim="800000"/>
                        <a:headEnd/>
                        <a:tailEnd/>
                      </a:ln>
                    </wps:spPr>
                    <wps:txbx>
                      <w:txbxContent>
                        <w:p w14:paraId="1089C99F" w14:textId="77777777" w:rsidR="00CE1455" w:rsidRPr="0040227D" w:rsidRDefault="00CE1455" w:rsidP="0040227D">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фаза</w:t>
                          </w:r>
                          <w:r>
                            <w:rPr>
                              <w:rFonts w:asciiTheme="majorHAnsi" w:hAnsiTheme="majorHAnsi" w:cstheme="majorHAnsi"/>
                              <w:b/>
                              <w:color w:val="00617E" w:themeColor="accent4"/>
                            </w:rPr>
                            <w:t xml:space="preserve"> 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E1B27A1" id="_x0000_s1028" type="#_x0000_t202" style="position:absolute;left:0;text-align:left;margin-left:185.95pt;margin-top:-3.25pt;width:179.7pt;height:110.55pt;z-index:25166592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" strokecolor="white [3212]">
              <v:textbox style="mso-fit-shape-to-text:t">
                <w:txbxContent>
                  <w:p w14:paraId="1089C99F" w14:textId="77777777" w:rsidR="00CE1455" w:rsidRPr="0040227D" w:rsidRDefault="00CE1455" w:rsidP="0040227D">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 xml:space="preserve">Београдски </w:t>
                    </w:r>
                    <w:r>
                      <w:rPr>
                        <w:rFonts w:asciiTheme="majorHAnsi" w:hAnsiTheme="majorHAnsi" w:cstheme="majorHAnsi"/>
                        <w:b/>
                        <w:color w:val="00617E" w:themeColor="accent4"/>
                        <w:lang w:val="sr-Cyrl-RS"/>
                      </w:rPr>
                      <w:t>метро, фаза</w:t>
                    </w:r>
                    <w:r>
                      <w:rPr>
                        <w:rFonts w:asciiTheme="majorHAnsi" w:hAnsiTheme="majorHAnsi" w:cstheme="majorHAnsi"/>
                        <w:b/>
                        <w:color w:val="00617E" w:themeColor="accent4"/>
                      </w:rPr>
                      <w:t xml:space="preserve"> 1</w:t>
                    </w:r>
                  </w:p>
                </w:txbxContent>
              </v:textbox>
            </v:shape>
          </w:pict>
        </mc:Fallback>
      </mc:AlternateContent>
    </w:r>
    <w:r>
      <w:rPr>
        <w:noProof/>
        <w:lang w:val="fr-FR"/>
      </w:rPr>
      <w:ptab w:relativeTo="margin" w:alignment="right" w:leader="none"/>
    </w:r>
    <w:r>
      <w:rPr>
        <w:noProof/>
        <w:lang w:eastAsia="en-US"/>
      </w:rPr>
      <w:drawing>
        <wp:inline distT="0" distB="0" distL="0" distR="0" wp14:anchorId="5DC66D6B" wp14:editId="206083E1">
          <wp:extent cx="781050" cy="283065"/>
          <wp:effectExtent l="0" t="0" r="0" b="3175"/>
          <wp:docPr id="422" name="Imag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ATA\spa\Pictures\modeles dqm\Egis_Rail_couleur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783460" cy="283938"/>
                  </a:xfrm>
                  <a:prstGeom prst="rect">
                    <a:avLst/>
                  </a:prstGeom>
                  <a:noFill/>
                  <a:ln>
                    <a:noFill/>
                  </a:ln>
                  <a:extLst>
                    <a:ext uri="{53640926-AAD7-44D8-BBD7-CCE9431645EC}">
                      <a14:shadowObscured xmlns:a14="http://schemas.microsoft.com/office/drawing/2010/main"/>
                    </a:ext>
                  </a:extLst>
                </pic:spPr>
              </pic:pic>
            </a:graphicData>
          </a:graphic>
        </wp:inline>
      </w:drawing>
    </w:r>
  </w:p>
  <w:p w14:paraId="12883459" w14:textId="77777777" w:rsidR="00CE1455" w:rsidRDefault="00CE1455" w:rsidP="0040227D">
    <w:pPr>
      <w:spacing w:after="0"/>
      <w:rPr>
        <w:rFonts w:asciiTheme="majorHAnsi" w:hAnsiTheme="majorHAnsi" w:cstheme="majorHAnsi"/>
        <w:sz w:val="16"/>
        <w:szCs w:val="16"/>
      </w:rPr>
    </w:pPr>
  </w:p>
  <w:p w14:paraId="3D3064FD" w14:textId="77777777" w:rsidR="00CE1455" w:rsidRPr="00A4081B" w:rsidRDefault="00CE1455" w:rsidP="00A4081B">
    <w:pPr>
      <w:jc w:val="left"/>
      <w:rPr>
        <w:sz w:val="12"/>
        <w:szCs w:val="16"/>
      </w:rPr>
    </w:pPr>
    <w:r w:rsidRPr="00A4081B">
      <w:rPr>
        <w:rFonts w:asciiTheme="majorHAnsi" w:hAnsiTheme="majorHAnsi" w:cstheme="majorHAnsi"/>
        <w:sz w:val="12"/>
        <w:szCs w:val="16"/>
      </w:rPr>
      <w:tab/>
    </w:r>
    <w:r w:rsidRPr="00A4081B">
      <w:rPr>
        <w:rFonts w:asciiTheme="majorHAnsi" w:hAnsiTheme="majorHAnsi" w:cstheme="majorHAnsi"/>
        <w:sz w:val="12"/>
        <w:szCs w:val="16"/>
      </w:rPr>
      <w:tab/>
    </w:r>
    <w:r w:rsidRPr="00A4081B">
      <w:rPr>
        <w:rFonts w:asciiTheme="majorHAnsi" w:hAnsiTheme="majorHAnsi" w:cstheme="majorHAnsi"/>
        <w:sz w:val="12"/>
        <w:szCs w:val="16"/>
      </w:rP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F550F" w14:textId="2650A68B" w:rsidR="00CE1455" w:rsidRPr="00726DC2" w:rsidRDefault="00CE1455" w:rsidP="00CB528A">
    <w:pPr>
      <w:tabs>
        <w:tab w:val="left" w:pos="1590"/>
      </w:tabs>
      <w:spacing w:before="100" w:beforeAutospacing="1" w:after="0"/>
      <w:jc w:val="center"/>
      <w:rPr>
        <w:lang w:val="pt-PT"/>
      </w:rPr>
    </w:pPr>
    <w:r w:rsidRPr="003C582C">
      <w:rPr>
        <w:noProof/>
        <w:lang w:eastAsia="en-US"/>
      </w:rPr>
      <mc:AlternateContent>
        <mc:Choice Requires="wps">
          <w:drawing>
            <wp:anchor distT="0" distB="0" distL="114300" distR="114300" simplePos="0" relativeHeight="251668992" behindDoc="0" locked="0" layoutInCell="1" allowOverlap="1" wp14:anchorId="067A1AC5" wp14:editId="02C30D3B">
              <wp:simplePos x="0" y="0"/>
              <wp:positionH relativeFrom="column">
                <wp:posOffset>1299845</wp:posOffset>
              </wp:positionH>
              <wp:positionV relativeFrom="paragraph">
                <wp:posOffset>-38842</wp:posOffset>
              </wp:positionV>
              <wp:extent cx="3074400" cy="1403985"/>
              <wp:effectExtent l="0" t="0" r="12065" b="27940"/>
              <wp:wrapNone/>
              <wp:docPr id="42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4400" cy="1403985"/>
                      </a:xfrm>
                      <a:prstGeom prst="rect">
                        <a:avLst/>
                      </a:prstGeom>
                      <a:solidFill>
                        <a:srgbClr val="FFFFFF"/>
                      </a:solidFill>
                      <a:ln w="9525">
                        <a:solidFill>
                          <a:schemeClr val="bg1"/>
                        </a:solidFill>
                        <a:miter lim="800000"/>
                        <a:headEnd/>
                        <a:tailEnd/>
                      </a:ln>
                    </wps:spPr>
                    <wps:txbx>
                      <w:txbxContent>
                        <w:p w14:paraId="5A46FF40" w14:textId="77777777" w:rsidR="00855AF4" w:rsidRDefault="00855AF4" w:rsidP="00855AF4">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6CDCF491" w14:textId="378DE996" w:rsidR="00CE1455" w:rsidRPr="0040227D" w:rsidRDefault="00CE1455" w:rsidP="0040227D">
                          <w:pPr>
                            <w:jc w:val="center"/>
                            <w:rPr>
                              <w:rFonts w:asciiTheme="majorHAnsi" w:hAnsiTheme="majorHAnsi" w:cstheme="majorHAnsi"/>
                              <w:b/>
                              <w:color w:val="00617E" w:themeColor="accent4"/>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67A1AC5" id="_x0000_t202" coordsize="21600,21600" o:spt="202" path="m,l,21600r21600,l21600,xe">
              <v:stroke joinstyle="miter"/>
              <v:path gradientshapeok="t" o:connecttype="rect"/>
            </v:shapetype>
            <v:shape id="_x0000_s1029" type="#_x0000_t202" style="position:absolute;left:0;text-align:left;margin-left:102.35pt;margin-top:-3.05pt;width:242.1pt;height:110.55pt;z-index:25166899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" strokecolor="white [3212]">
              <v:textbox style="mso-fit-shape-to-text:t">
                <w:txbxContent>
                  <w:p w14:paraId="5A46FF40" w14:textId="77777777" w:rsidR="00855AF4" w:rsidRDefault="00855AF4" w:rsidP="00855AF4">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6CDCF491" w14:textId="378DE996" w:rsidR="00CE1455" w:rsidRPr="0040227D" w:rsidRDefault="00CE1455" w:rsidP="0040227D">
                    <w:pPr>
                      <w:jc w:val="center"/>
                      <w:rPr>
                        <w:rFonts w:asciiTheme="majorHAnsi" w:hAnsiTheme="majorHAnsi" w:cstheme="majorHAnsi"/>
                        <w:b/>
                        <w:color w:val="00617E" w:themeColor="accent4"/>
                      </w:rPr>
                    </w:pPr>
                  </w:p>
                </w:txbxContent>
              </v:textbox>
            </v:shape>
          </w:pict>
        </mc:Fallback>
      </mc:AlternateContent>
    </w:r>
    <w:r>
      <w:rPr>
        <w:noProof/>
        <w:lang w:val="fr-FR"/>
      </w:rPr>
      <w:ptab w:relativeTo="margin" w:alignment="right" w:leader="none"/>
    </w:r>
    <w:r>
      <w:rPr>
        <w:noProof/>
        <w:lang w:eastAsia="en-US"/>
      </w:rPr>
      <w:drawing>
        <wp:inline distT="0" distB="0" distL="0" distR="0" wp14:anchorId="5D2B2AD7" wp14:editId="5C177091">
          <wp:extent cx="781050" cy="283065"/>
          <wp:effectExtent l="0" t="0" r="0" b="3175"/>
          <wp:docPr id="425" name="Imag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ATA\spa\Pictures\modeles dqm\Egis_Rail_couleur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783460" cy="283938"/>
                  </a:xfrm>
                  <a:prstGeom prst="rect">
                    <a:avLst/>
                  </a:prstGeom>
                  <a:noFill/>
                  <a:ln>
                    <a:noFill/>
                  </a:ln>
                  <a:extLst>
                    <a:ext uri="{53640926-AAD7-44D8-BBD7-CCE9431645EC}">
                      <a14:shadowObscured xmlns:a14="http://schemas.microsoft.com/office/drawing/2010/main"/>
                    </a:ext>
                  </a:extLst>
                </pic:spPr>
              </pic:pic>
            </a:graphicData>
          </a:graphic>
        </wp:inline>
      </w:drawing>
    </w:r>
  </w:p>
  <w:p w14:paraId="428F205A" w14:textId="77777777" w:rsidR="00CE1455" w:rsidRDefault="00CE1455" w:rsidP="0040227D">
    <w:pPr>
      <w:spacing w:after="0"/>
      <w:rPr>
        <w:rFonts w:asciiTheme="majorHAnsi" w:hAnsiTheme="majorHAnsi" w:cstheme="majorHAnsi"/>
        <w:sz w:val="16"/>
        <w:szCs w:val="16"/>
      </w:rPr>
    </w:pPr>
  </w:p>
  <w:p w14:paraId="07D8F8F0" w14:textId="77777777" w:rsidR="00CE1455" w:rsidRDefault="00CE1455" w:rsidP="0040227D">
    <w:pPr>
      <w:spacing w:after="0"/>
      <w:rPr>
        <w:rFonts w:asciiTheme="majorHAnsi" w:hAnsiTheme="majorHAnsi" w:cstheme="majorHAns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71C2A"/>
    <w:multiLevelType w:val="hybridMultilevel"/>
    <w:tmpl w:val="359041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CC193F"/>
    <w:multiLevelType w:val="hybridMultilevel"/>
    <w:tmpl w:val="F78EAF02"/>
    <w:lvl w:ilvl="0" w:tplc="333C1270">
      <w:start w:val="1"/>
      <w:numFmt w:val="bullet"/>
      <w:pStyle w:val="Listepucesniveau1"/>
      <w:lvlText w:val=""/>
      <w:lvlJc w:val="left"/>
      <w:pPr>
        <w:ind w:left="536" w:hanging="360"/>
      </w:pPr>
      <w:rPr>
        <w:rFonts w:ascii="Wingdings" w:hAnsi="Wingdings" w:hint="default"/>
        <w:color w:val="ABC100" w:themeColor="accent2"/>
      </w:rPr>
    </w:lvl>
    <w:lvl w:ilvl="1" w:tplc="F29C06B6">
      <w:start w:val="1"/>
      <w:numFmt w:val="bullet"/>
      <w:lvlText w:val=""/>
      <w:lvlJc w:val="left"/>
      <w:pPr>
        <w:ind w:left="1613" w:hanging="360"/>
      </w:pPr>
      <w:rPr>
        <w:rFonts w:ascii="Symbol" w:hAnsi="Symbol" w:hint="default"/>
        <w:color w:val="5D858B" w:themeColor="accent3"/>
      </w:rPr>
    </w:lvl>
    <w:lvl w:ilvl="2" w:tplc="846EF6B4">
      <w:start w:val="2"/>
      <w:numFmt w:val="bullet"/>
      <w:lvlText w:val=""/>
      <w:lvlJc w:val="left"/>
      <w:pPr>
        <w:ind w:left="2683" w:hanging="710"/>
      </w:pPr>
      <w:rPr>
        <w:rFonts w:ascii="Symbol" w:eastAsia="Times New Roman" w:hAnsi="Symbol" w:cs="Arial" w:hint="default"/>
        <w:color w:val="ABC100" w:themeColor="accent2"/>
      </w:rPr>
    </w:lvl>
    <w:lvl w:ilvl="3" w:tplc="040C0001" w:tentative="1">
      <w:start w:val="1"/>
      <w:numFmt w:val="bullet"/>
      <w:lvlText w:val=""/>
      <w:lvlJc w:val="left"/>
      <w:pPr>
        <w:ind w:left="3053" w:hanging="360"/>
      </w:pPr>
      <w:rPr>
        <w:rFonts w:ascii="Symbol" w:hAnsi="Symbol" w:hint="default"/>
      </w:rPr>
    </w:lvl>
    <w:lvl w:ilvl="4" w:tplc="040C0003" w:tentative="1">
      <w:start w:val="1"/>
      <w:numFmt w:val="bullet"/>
      <w:lvlText w:val="o"/>
      <w:lvlJc w:val="left"/>
      <w:pPr>
        <w:ind w:left="3773" w:hanging="360"/>
      </w:pPr>
      <w:rPr>
        <w:rFonts w:ascii="Courier New" w:hAnsi="Courier New" w:cs="Courier New" w:hint="default"/>
      </w:rPr>
    </w:lvl>
    <w:lvl w:ilvl="5" w:tplc="040C0005" w:tentative="1">
      <w:start w:val="1"/>
      <w:numFmt w:val="bullet"/>
      <w:lvlText w:val=""/>
      <w:lvlJc w:val="left"/>
      <w:pPr>
        <w:ind w:left="4493" w:hanging="360"/>
      </w:pPr>
      <w:rPr>
        <w:rFonts w:ascii="Wingdings" w:hAnsi="Wingdings" w:hint="default"/>
      </w:rPr>
    </w:lvl>
    <w:lvl w:ilvl="6" w:tplc="040C0001" w:tentative="1">
      <w:start w:val="1"/>
      <w:numFmt w:val="bullet"/>
      <w:lvlText w:val=""/>
      <w:lvlJc w:val="left"/>
      <w:pPr>
        <w:ind w:left="5213" w:hanging="360"/>
      </w:pPr>
      <w:rPr>
        <w:rFonts w:ascii="Symbol" w:hAnsi="Symbol" w:hint="default"/>
      </w:rPr>
    </w:lvl>
    <w:lvl w:ilvl="7" w:tplc="040C0003" w:tentative="1">
      <w:start w:val="1"/>
      <w:numFmt w:val="bullet"/>
      <w:lvlText w:val="o"/>
      <w:lvlJc w:val="left"/>
      <w:pPr>
        <w:ind w:left="5933" w:hanging="360"/>
      </w:pPr>
      <w:rPr>
        <w:rFonts w:ascii="Courier New" w:hAnsi="Courier New" w:cs="Courier New" w:hint="default"/>
      </w:rPr>
    </w:lvl>
    <w:lvl w:ilvl="8" w:tplc="040C0005" w:tentative="1">
      <w:start w:val="1"/>
      <w:numFmt w:val="bullet"/>
      <w:lvlText w:val=""/>
      <w:lvlJc w:val="left"/>
      <w:pPr>
        <w:ind w:left="6653" w:hanging="360"/>
      </w:pPr>
      <w:rPr>
        <w:rFonts w:ascii="Wingdings" w:hAnsi="Wingdings" w:hint="default"/>
      </w:rPr>
    </w:lvl>
  </w:abstractNum>
  <w:abstractNum w:abstractNumId="2" w15:restartNumberingAfterBreak="0">
    <w:nsid w:val="24A21234"/>
    <w:multiLevelType w:val="hybridMultilevel"/>
    <w:tmpl w:val="103C1268"/>
    <w:lvl w:ilvl="0" w:tplc="4CDAC8BC">
      <w:start w:val="1"/>
      <w:numFmt w:val="bullet"/>
      <w:lvlText w:val=""/>
      <w:lvlJc w:val="left"/>
      <w:pPr>
        <w:ind w:left="927" w:hanging="360"/>
      </w:pPr>
      <w:rPr>
        <w:rFonts w:ascii="Symbol" w:hAnsi="Symbol" w:hint="default"/>
        <w:b w:val="0"/>
        <w:bCs w:val="0"/>
        <w:i w:val="0"/>
        <w:iCs w:val="0"/>
        <w:caps w:val="0"/>
        <w:strike w:val="0"/>
        <w:dstrike w:val="0"/>
        <w:vanish w:val="0"/>
        <w:color w:val="ABC100"/>
        <w:spacing w:val="0"/>
        <w:kern w:val="0"/>
        <w:position w:val="0"/>
        <w:sz w:val="24"/>
        <w:u w:val="none"/>
        <w:effect w:val="none"/>
        <w:vertAlign w:val="baseline"/>
        <w:em w:val="none"/>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 w15:restartNumberingAfterBreak="0">
    <w:nsid w:val="357B7221"/>
    <w:multiLevelType w:val="hybridMultilevel"/>
    <w:tmpl w:val="7D98CD9E"/>
    <w:lvl w:ilvl="0" w:tplc="AB821FC0">
      <w:start w:val="1"/>
      <w:numFmt w:val="decimal"/>
      <w:pStyle w:val="Title3"/>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FAE3661"/>
    <w:multiLevelType w:val="hybridMultilevel"/>
    <w:tmpl w:val="A6C694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9AA4D26"/>
    <w:multiLevelType w:val="multilevel"/>
    <w:tmpl w:val="A1FE3012"/>
    <w:styleLink w:val="StyledelisteERA2"/>
    <w:lvl w:ilvl="0">
      <w:start w:val="1"/>
      <w:numFmt w:val="upperLetter"/>
      <w:lvlText w:val="%1."/>
      <w:lvlJc w:val="left"/>
      <w:pPr>
        <w:ind w:left="737" w:hanging="737"/>
      </w:pPr>
      <w:rPr>
        <w:rFonts w:hint="default"/>
        <w:b/>
        <w:i w:val="0"/>
        <w:sz w:val="32"/>
      </w:rPr>
    </w:lvl>
    <w:lvl w:ilvl="1">
      <w:start w:val="1"/>
      <w:numFmt w:val="decimal"/>
      <w:lvlText w:val="%1.%2."/>
      <w:lvlJc w:val="left"/>
      <w:pPr>
        <w:ind w:left="737" w:hanging="737"/>
      </w:pPr>
      <w:rPr>
        <w:rFonts w:hint="default"/>
        <w:b/>
        <w:i w:val="0"/>
        <w:sz w:val="28"/>
      </w:rPr>
    </w:lvl>
    <w:lvl w:ilvl="2">
      <w:start w:val="1"/>
      <w:numFmt w:val="decimal"/>
      <w:lvlText w:val="%1.%2.%3."/>
      <w:lvlJc w:val="left"/>
      <w:pPr>
        <w:ind w:left="737" w:hanging="737"/>
      </w:pPr>
      <w:rPr>
        <w:rFonts w:hint="default"/>
        <w:b/>
        <w:i w:val="0"/>
        <w:sz w:val="22"/>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6" w15:restartNumberingAfterBreak="0">
    <w:nsid w:val="4A2110D9"/>
    <w:multiLevelType w:val="multilevel"/>
    <w:tmpl w:val="E654A3E0"/>
    <w:styleLink w:val="StyledelisteERA"/>
    <w:lvl w:ilvl="0">
      <w:start w:val="1"/>
      <w:numFmt w:val="upperLetter"/>
      <w:lvlText w:val="%1."/>
      <w:lvlJc w:val="left"/>
      <w:pPr>
        <w:ind w:left="737" w:hanging="737"/>
      </w:pPr>
      <w:rPr>
        <w:rFonts w:hint="default"/>
        <w:sz w:val="32"/>
      </w:rPr>
    </w:lvl>
    <w:lvl w:ilvl="1">
      <w:start w:val="1"/>
      <w:numFmt w:val="decimal"/>
      <w:lvlText w:val="%1.%2."/>
      <w:lvlJc w:val="left"/>
      <w:pPr>
        <w:ind w:left="737" w:hanging="737"/>
      </w:pPr>
      <w:rPr>
        <w:rFonts w:hint="default"/>
        <w:sz w:val="28"/>
      </w:rPr>
    </w:lvl>
    <w:lvl w:ilvl="2">
      <w:start w:val="1"/>
      <w:numFmt w:val="decimal"/>
      <w:lvlText w:val="%1.%2.%3."/>
      <w:lvlJc w:val="left"/>
      <w:pPr>
        <w:ind w:left="737" w:hanging="737"/>
      </w:pPr>
      <w:rPr>
        <w:rFonts w:hint="default"/>
      </w:rPr>
    </w:lvl>
    <w:lvl w:ilvl="3">
      <w:start w:val="1"/>
      <w:numFmt w:val="none"/>
      <w:suff w:val="nothing"/>
      <w:lvlText w:val=""/>
      <w:lvlJc w:val="left"/>
      <w:pPr>
        <w:ind w:left="0" w:firstLine="0"/>
      </w:pPr>
      <w:rPr>
        <w:rFonts w:hint="default"/>
      </w:rPr>
    </w:lvl>
    <w:lvl w:ilvl="4">
      <w:start w:val="1"/>
      <w:numFmt w:val="bullet"/>
      <w:lvlText w:val=""/>
      <w:lvlJc w:val="left"/>
      <w:pPr>
        <w:ind w:left="964" w:hanging="227"/>
      </w:pPr>
      <w:rPr>
        <w:rFonts w:ascii="Symbol" w:hAnsi="Symbol" w:hint="default"/>
        <w:color w:val="92D050"/>
        <w:sz w:val="24"/>
      </w:rPr>
    </w:lvl>
    <w:lvl w:ilvl="5">
      <w:start w:val="1"/>
      <w:numFmt w:val="bullet"/>
      <w:lvlText w:val="-"/>
      <w:lvlJc w:val="left"/>
      <w:pPr>
        <w:ind w:left="1219" w:hanging="227"/>
      </w:pPr>
      <w:rPr>
        <w:rFonts w:ascii="Arial" w:hAnsi="Arial" w:hint="default"/>
        <w:color w:val="auto"/>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4CDC6103"/>
    <w:multiLevelType w:val="hybridMultilevel"/>
    <w:tmpl w:val="2C1A2DF8"/>
    <w:lvl w:ilvl="0" w:tplc="299CA150">
      <w:start w:val="1"/>
      <w:numFmt w:val="bullet"/>
      <w:pStyle w:val="Listepucesniveau2"/>
      <w:lvlText w:val=""/>
      <w:lvlJc w:val="left"/>
      <w:pPr>
        <w:ind w:left="717" w:hanging="360"/>
      </w:pPr>
      <w:rPr>
        <w:rFonts w:ascii="Symbol" w:hAnsi="Symbol" w:hint="default"/>
        <w:color w:val="ABC100" w:themeColor="accent2"/>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07656FD"/>
    <w:multiLevelType w:val="multilevel"/>
    <w:tmpl w:val="CFFC853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9" w15:restartNumberingAfterBreak="0">
    <w:nsid w:val="61537739"/>
    <w:multiLevelType w:val="multilevel"/>
    <w:tmpl w:val="DA4C4800"/>
    <w:lvl w:ilvl="0">
      <w:start w:val="1"/>
      <w:numFmt w:val="bullet"/>
      <w:pStyle w:val="Puce1"/>
      <w:lvlText w:val="▬"/>
      <w:lvlJc w:val="left"/>
      <w:pPr>
        <w:ind w:left="360" w:hanging="360"/>
      </w:pPr>
      <w:rPr>
        <w:rFonts w:ascii="Segoe UI" w:hAnsi="Segoe UI" w:cs="Times New Roman" w:hint="default"/>
        <w:b w:val="0"/>
        <w:i w:val="0"/>
        <w:caps/>
        <w:strike w:val="0"/>
        <w:dstrike w:val="0"/>
        <w:vanish w:val="0"/>
        <w:webHidden w:val="0"/>
        <w:color w:val="ABC100" w:themeColor="accent2"/>
        <w:spacing w:val="0"/>
        <w:sz w:val="20"/>
        <w:szCs w:val="1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
      <w:lvlJc w:val="left"/>
      <w:pPr>
        <w:ind w:left="6096" w:hanging="567"/>
      </w:pPr>
      <w:rPr>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nothing"/>
      <w:lvlText w:val="%1.%2.%3. - "/>
      <w:lvlJc w:val="left"/>
      <w:pPr>
        <w:ind w:left="567" w:hanging="567"/>
      </w:pPr>
      <w:rPr>
        <w:rFonts w:asciiTheme="minorHAnsi" w:hAnsiTheme="minorHAnsi" w:cstheme="minorHAnsi" w:hint="default"/>
        <w:b/>
        <w:i w:val="0"/>
        <w:caps w:val="0"/>
        <w:strike w:val="0"/>
        <w:dstrike w:val="0"/>
        <w:vanish w:val="0"/>
        <w:webHidden w:val="0"/>
        <w:color w:val="0A0A0A" w:themeColor="text1"/>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080"/>
        </w:tabs>
        <w:ind w:left="851" w:hanging="851"/>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Letter"/>
      <w:lvlText w:val="%5)"/>
      <w:lvlJc w:val="left"/>
      <w:pPr>
        <w:tabs>
          <w:tab w:val="num" w:pos="1134"/>
        </w:tabs>
        <w:ind w:left="1134" w:hanging="567"/>
      </w:pPr>
      <w:rPr>
        <w:rFonts w:ascii="Garamond" w:hAnsi="Garamond" w:hint="default"/>
        <w:b w:val="0"/>
        <w:i w:val="0"/>
        <w:caps w:val="0"/>
        <w:strike w:val="0"/>
        <w:dstrike w:val="0"/>
        <w:vanish w:val="0"/>
        <w:webHidden w:val="0"/>
        <w:color w:val="335A8F"/>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pPr>
        <w:tabs>
          <w:tab w:val="num" w:pos="1152"/>
        </w:tabs>
        <w:ind w:left="1152" w:hanging="1152"/>
      </w:pPr>
    </w:lvl>
    <w:lvl w:ilvl="6">
      <w:start w:val="1"/>
      <w:numFmt w:val="lowerRoman"/>
      <w:lvlText w:val="(%7)"/>
      <w:lvlJc w:val="right"/>
      <w:pPr>
        <w:tabs>
          <w:tab w:val="num" w:pos="5257"/>
        </w:tabs>
        <w:ind w:left="5104" w:hanging="567"/>
      </w:pPr>
      <w:rPr>
        <w:rFonts w:asciiTheme="minorHAnsi" w:hAnsiTheme="minorHAnsi" w:cs="Times New Roman" w:hint="default"/>
        <w:b w:val="0"/>
        <w:i w:val="0"/>
        <w:color w:val="F4A41D" w:themeColor="background2"/>
        <w:sz w:val="14"/>
        <w:szCs w:val="14"/>
      </w:rPr>
    </w:lvl>
    <w:lvl w:ilvl="7">
      <w:start w:val="1"/>
      <w:numFmt w:val="decimal"/>
      <w:lvlRestart w:val="1"/>
      <w:lvlText w:val="%8)"/>
      <w:lvlJc w:val="left"/>
      <w:pPr>
        <w:tabs>
          <w:tab w:val="num" w:pos="1134"/>
        </w:tabs>
        <w:ind w:left="1134" w:hanging="567"/>
      </w:pPr>
      <w:rPr>
        <w:rFonts w:ascii="Garamond" w:hAnsi="Garamond" w:hint="default"/>
        <w:b w:val="0"/>
        <w:i w:val="0"/>
        <w:caps w:val="0"/>
        <w:strike w:val="0"/>
        <w:dstrike w:val="0"/>
        <w:vanish w:val="0"/>
        <w:webHidden w:val="0"/>
        <w:color w:val="auto"/>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lvlRestart w:val="1"/>
      <w:lvlText w:val="%9)"/>
      <w:lvlJc w:val="left"/>
      <w:pPr>
        <w:tabs>
          <w:tab w:val="num" w:pos="567"/>
        </w:tabs>
        <w:ind w:left="567" w:hanging="567"/>
      </w:pPr>
    </w:lvl>
  </w:abstractNum>
  <w:abstractNum w:abstractNumId="10" w15:restartNumberingAfterBreak="0">
    <w:nsid w:val="667B51D5"/>
    <w:multiLevelType w:val="hybridMultilevel"/>
    <w:tmpl w:val="C7F0CD3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96A5FEA"/>
    <w:multiLevelType w:val="hybridMultilevel"/>
    <w:tmpl w:val="B2C0F29A"/>
    <w:lvl w:ilvl="0" w:tplc="241A0001">
      <w:start w:val="1"/>
      <w:numFmt w:val="bullet"/>
      <w:lvlText w:val=""/>
      <w:lvlJc w:val="left"/>
      <w:pPr>
        <w:ind w:left="536" w:hanging="360"/>
      </w:pPr>
      <w:rPr>
        <w:rFonts w:ascii="Symbol" w:hAnsi="Symbol" w:hint="default"/>
        <w:color w:val="ABC100" w:themeColor="accent2"/>
      </w:rPr>
    </w:lvl>
    <w:lvl w:ilvl="1" w:tplc="F29C06B6">
      <w:start w:val="1"/>
      <w:numFmt w:val="bullet"/>
      <w:lvlText w:val=""/>
      <w:lvlJc w:val="left"/>
      <w:pPr>
        <w:ind w:left="1613" w:hanging="360"/>
      </w:pPr>
      <w:rPr>
        <w:rFonts w:ascii="Symbol" w:hAnsi="Symbol" w:hint="default"/>
        <w:color w:val="5D858B" w:themeColor="accent3"/>
      </w:rPr>
    </w:lvl>
    <w:lvl w:ilvl="2" w:tplc="040C0005" w:tentative="1">
      <w:start w:val="1"/>
      <w:numFmt w:val="bullet"/>
      <w:lvlText w:val=""/>
      <w:lvlJc w:val="left"/>
      <w:pPr>
        <w:ind w:left="2333" w:hanging="360"/>
      </w:pPr>
      <w:rPr>
        <w:rFonts w:ascii="Wingdings" w:hAnsi="Wingdings" w:hint="default"/>
      </w:rPr>
    </w:lvl>
    <w:lvl w:ilvl="3" w:tplc="040C0001" w:tentative="1">
      <w:start w:val="1"/>
      <w:numFmt w:val="bullet"/>
      <w:lvlText w:val=""/>
      <w:lvlJc w:val="left"/>
      <w:pPr>
        <w:ind w:left="3053" w:hanging="360"/>
      </w:pPr>
      <w:rPr>
        <w:rFonts w:ascii="Symbol" w:hAnsi="Symbol" w:hint="default"/>
      </w:rPr>
    </w:lvl>
    <w:lvl w:ilvl="4" w:tplc="040C0003" w:tentative="1">
      <w:start w:val="1"/>
      <w:numFmt w:val="bullet"/>
      <w:lvlText w:val="o"/>
      <w:lvlJc w:val="left"/>
      <w:pPr>
        <w:ind w:left="3773" w:hanging="360"/>
      </w:pPr>
      <w:rPr>
        <w:rFonts w:ascii="Courier New" w:hAnsi="Courier New" w:cs="Courier New" w:hint="default"/>
      </w:rPr>
    </w:lvl>
    <w:lvl w:ilvl="5" w:tplc="040C0005" w:tentative="1">
      <w:start w:val="1"/>
      <w:numFmt w:val="bullet"/>
      <w:lvlText w:val=""/>
      <w:lvlJc w:val="left"/>
      <w:pPr>
        <w:ind w:left="4493" w:hanging="360"/>
      </w:pPr>
      <w:rPr>
        <w:rFonts w:ascii="Wingdings" w:hAnsi="Wingdings" w:hint="default"/>
      </w:rPr>
    </w:lvl>
    <w:lvl w:ilvl="6" w:tplc="040C0001" w:tentative="1">
      <w:start w:val="1"/>
      <w:numFmt w:val="bullet"/>
      <w:lvlText w:val=""/>
      <w:lvlJc w:val="left"/>
      <w:pPr>
        <w:ind w:left="5213" w:hanging="360"/>
      </w:pPr>
      <w:rPr>
        <w:rFonts w:ascii="Symbol" w:hAnsi="Symbol" w:hint="default"/>
      </w:rPr>
    </w:lvl>
    <w:lvl w:ilvl="7" w:tplc="040C0003" w:tentative="1">
      <w:start w:val="1"/>
      <w:numFmt w:val="bullet"/>
      <w:lvlText w:val="o"/>
      <w:lvlJc w:val="left"/>
      <w:pPr>
        <w:ind w:left="5933" w:hanging="360"/>
      </w:pPr>
      <w:rPr>
        <w:rFonts w:ascii="Courier New" w:hAnsi="Courier New" w:cs="Courier New" w:hint="default"/>
      </w:rPr>
    </w:lvl>
    <w:lvl w:ilvl="8" w:tplc="040C0005" w:tentative="1">
      <w:start w:val="1"/>
      <w:numFmt w:val="bullet"/>
      <w:lvlText w:val=""/>
      <w:lvlJc w:val="left"/>
      <w:pPr>
        <w:ind w:left="6653" w:hanging="360"/>
      </w:pPr>
      <w:rPr>
        <w:rFonts w:ascii="Wingdings" w:hAnsi="Wingdings" w:hint="default"/>
      </w:rPr>
    </w:lvl>
  </w:abstractNum>
  <w:num w:numId="1">
    <w:abstractNumId w:val="6"/>
  </w:num>
  <w:num w:numId="2">
    <w:abstractNumId w:val="5"/>
  </w:num>
  <w:num w:numId="3">
    <w:abstractNumId w:val="8"/>
  </w:num>
  <w:num w:numId="4">
    <w:abstractNumId w:val="1"/>
  </w:num>
  <w:num w:numId="5">
    <w:abstractNumId w:val="7"/>
  </w:num>
  <w:num w:numId="6">
    <w:abstractNumId w:val="2"/>
  </w:num>
  <w:num w:numId="7">
    <w:abstractNumId w:val="8"/>
  </w:num>
  <w:num w:numId="8">
    <w:abstractNumId w:val="8"/>
  </w:num>
  <w:num w:numId="9">
    <w:abstractNumId w:val="8"/>
  </w:num>
  <w:num w:numId="10">
    <w:abstractNumId w:val="4"/>
  </w:num>
  <w:num w:numId="11">
    <w:abstractNumId w:val="3"/>
  </w:num>
  <w:num w:numId="12">
    <w:abstractNumId w:val="1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3"/>
    <w:lvlOverride w:ilvl="0">
      <w:startOverride w:val="1"/>
    </w:lvlOverride>
  </w:num>
  <w:num w:numId="21">
    <w:abstractNumId w:val="0"/>
  </w:num>
  <w:num w:numId="22">
    <w:abstractNumId w:val="10"/>
  </w:num>
  <w:num w:numId="23">
    <w:abstractNumId w:val="1"/>
  </w:num>
  <w:num w:numId="24">
    <w:abstractNumId w:val="1"/>
  </w:num>
  <w:num w:numId="25">
    <w:abstractNumId w:val="1"/>
  </w:num>
  <w:num w:numId="26">
    <w:abstractNumId w:val="3"/>
  </w:num>
  <w:num w:numId="27">
    <w:abstractNumId w:val="3"/>
  </w:num>
  <w:num w:numId="28">
    <w:abstractNumId w:val="3"/>
  </w:num>
  <w:num w:numId="29">
    <w:abstractNumId w:val="1"/>
  </w:num>
  <w:num w:numId="3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appName="MSWord" w:lang="fr-FR" w:vendorID="64" w:dllVersion="6" w:nlCheck="1" w:checkStyle="0"/>
  <w:activeWritingStyle w:appName="MSWord" w:lang="en-US" w:vendorID="64" w:dllVersion="6" w:nlCheck="1" w:checkStyle="1"/>
  <w:activeWritingStyle w:appName="MSWord" w:lang="pt-BR" w:vendorID="64" w:dllVersion="6" w:nlCheck="1" w:checkStyle="0"/>
  <w:activeWritingStyle w:appName="MSWord" w:lang="en-GB" w:vendorID="64" w:dllVersion="6" w:nlCheck="1" w:checkStyle="0"/>
  <w:activeWritingStyle w:appName="MSWord" w:lang="es-ES"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s-E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0F1D"/>
    <w:rsid w:val="00002DF2"/>
    <w:rsid w:val="000050BC"/>
    <w:rsid w:val="00007C48"/>
    <w:rsid w:val="000116C4"/>
    <w:rsid w:val="00012417"/>
    <w:rsid w:val="00012F40"/>
    <w:rsid w:val="00013768"/>
    <w:rsid w:val="00013FF2"/>
    <w:rsid w:val="00021FED"/>
    <w:rsid w:val="000279B0"/>
    <w:rsid w:val="000309E8"/>
    <w:rsid w:val="00032083"/>
    <w:rsid w:val="0003249E"/>
    <w:rsid w:val="00032BD0"/>
    <w:rsid w:val="00033E43"/>
    <w:rsid w:val="000343B0"/>
    <w:rsid w:val="0003501B"/>
    <w:rsid w:val="000378C8"/>
    <w:rsid w:val="00043635"/>
    <w:rsid w:val="0004522D"/>
    <w:rsid w:val="0004781E"/>
    <w:rsid w:val="00051F2F"/>
    <w:rsid w:val="0005455D"/>
    <w:rsid w:val="0005628F"/>
    <w:rsid w:val="00057264"/>
    <w:rsid w:val="00064009"/>
    <w:rsid w:val="00065EB1"/>
    <w:rsid w:val="0006646A"/>
    <w:rsid w:val="00067543"/>
    <w:rsid w:val="000710A9"/>
    <w:rsid w:val="00072C02"/>
    <w:rsid w:val="0007776B"/>
    <w:rsid w:val="00080850"/>
    <w:rsid w:val="00080F0E"/>
    <w:rsid w:val="00084625"/>
    <w:rsid w:val="00084D94"/>
    <w:rsid w:val="00086ABE"/>
    <w:rsid w:val="0009014A"/>
    <w:rsid w:val="000908CA"/>
    <w:rsid w:val="00091062"/>
    <w:rsid w:val="00091A0D"/>
    <w:rsid w:val="00092446"/>
    <w:rsid w:val="00092751"/>
    <w:rsid w:val="00094D18"/>
    <w:rsid w:val="00095051"/>
    <w:rsid w:val="000A3E5A"/>
    <w:rsid w:val="000A3FED"/>
    <w:rsid w:val="000A693C"/>
    <w:rsid w:val="000A6E3B"/>
    <w:rsid w:val="000B08C5"/>
    <w:rsid w:val="000B0CF2"/>
    <w:rsid w:val="000B4E5B"/>
    <w:rsid w:val="000B52D0"/>
    <w:rsid w:val="000B555F"/>
    <w:rsid w:val="000B5848"/>
    <w:rsid w:val="000B75AA"/>
    <w:rsid w:val="000B79D3"/>
    <w:rsid w:val="000C100D"/>
    <w:rsid w:val="000C109D"/>
    <w:rsid w:val="000C1C60"/>
    <w:rsid w:val="000C34D0"/>
    <w:rsid w:val="000C40AF"/>
    <w:rsid w:val="000C4AAD"/>
    <w:rsid w:val="000C5561"/>
    <w:rsid w:val="000C568D"/>
    <w:rsid w:val="000C5FD3"/>
    <w:rsid w:val="000D0B46"/>
    <w:rsid w:val="000D0B61"/>
    <w:rsid w:val="000D27C8"/>
    <w:rsid w:val="000D45BC"/>
    <w:rsid w:val="000D6AD8"/>
    <w:rsid w:val="000E5680"/>
    <w:rsid w:val="000E56BA"/>
    <w:rsid w:val="000E5ECF"/>
    <w:rsid w:val="000E66E1"/>
    <w:rsid w:val="000E6B08"/>
    <w:rsid w:val="000F0245"/>
    <w:rsid w:val="000F1D88"/>
    <w:rsid w:val="000F252C"/>
    <w:rsid w:val="000F30EB"/>
    <w:rsid w:val="000F53BA"/>
    <w:rsid w:val="000F5D9F"/>
    <w:rsid w:val="000F6A10"/>
    <w:rsid w:val="000F6DDB"/>
    <w:rsid w:val="00100E5E"/>
    <w:rsid w:val="001014D0"/>
    <w:rsid w:val="00103128"/>
    <w:rsid w:val="00103C98"/>
    <w:rsid w:val="001044AD"/>
    <w:rsid w:val="00104F77"/>
    <w:rsid w:val="00105CA1"/>
    <w:rsid w:val="0010756D"/>
    <w:rsid w:val="00107A95"/>
    <w:rsid w:val="0011313F"/>
    <w:rsid w:val="00113F2E"/>
    <w:rsid w:val="001146CE"/>
    <w:rsid w:val="00114E7B"/>
    <w:rsid w:val="00123E04"/>
    <w:rsid w:val="001268B9"/>
    <w:rsid w:val="00131F6F"/>
    <w:rsid w:val="00134CD5"/>
    <w:rsid w:val="001376FF"/>
    <w:rsid w:val="0013776B"/>
    <w:rsid w:val="0014048E"/>
    <w:rsid w:val="001415B6"/>
    <w:rsid w:val="00146E2C"/>
    <w:rsid w:val="0014791E"/>
    <w:rsid w:val="00150854"/>
    <w:rsid w:val="0015225D"/>
    <w:rsid w:val="00154577"/>
    <w:rsid w:val="001545E4"/>
    <w:rsid w:val="001557D3"/>
    <w:rsid w:val="00155AA4"/>
    <w:rsid w:val="00156AB4"/>
    <w:rsid w:val="0016001D"/>
    <w:rsid w:val="001601DC"/>
    <w:rsid w:val="00161080"/>
    <w:rsid w:val="00162BC2"/>
    <w:rsid w:val="00163745"/>
    <w:rsid w:val="001639CF"/>
    <w:rsid w:val="00165401"/>
    <w:rsid w:val="00165ABB"/>
    <w:rsid w:val="00165CA8"/>
    <w:rsid w:val="00166D08"/>
    <w:rsid w:val="001715BE"/>
    <w:rsid w:val="00185182"/>
    <w:rsid w:val="00192082"/>
    <w:rsid w:val="00193242"/>
    <w:rsid w:val="00193C4E"/>
    <w:rsid w:val="001942C4"/>
    <w:rsid w:val="0019498E"/>
    <w:rsid w:val="00195203"/>
    <w:rsid w:val="00196FA5"/>
    <w:rsid w:val="001972B4"/>
    <w:rsid w:val="001A044D"/>
    <w:rsid w:val="001A0947"/>
    <w:rsid w:val="001A1164"/>
    <w:rsid w:val="001A12CD"/>
    <w:rsid w:val="001A4EFA"/>
    <w:rsid w:val="001A5C4A"/>
    <w:rsid w:val="001B0DEB"/>
    <w:rsid w:val="001B2E67"/>
    <w:rsid w:val="001B44D6"/>
    <w:rsid w:val="001B4A37"/>
    <w:rsid w:val="001C1497"/>
    <w:rsid w:val="001C1DE0"/>
    <w:rsid w:val="001C2A65"/>
    <w:rsid w:val="001C5FBE"/>
    <w:rsid w:val="001C6E5A"/>
    <w:rsid w:val="001C778D"/>
    <w:rsid w:val="001D0A3C"/>
    <w:rsid w:val="001D5936"/>
    <w:rsid w:val="001E2DE7"/>
    <w:rsid w:val="001E54E1"/>
    <w:rsid w:val="001E611B"/>
    <w:rsid w:val="001E6A3D"/>
    <w:rsid w:val="001E6B73"/>
    <w:rsid w:val="001E6BFA"/>
    <w:rsid w:val="001F273B"/>
    <w:rsid w:val="001F2A62"/>
    <w:rsid w:val="001F2D50"/>
    <w:rsid w:val="001F403E"/>
    <w:rsid w:val="001F72BA"/>
    <w:rsid w:val="002012F9"/>
    <w:rsid w:val="00203E36"/>
    <w:rsid w:val="002042A6"/>
    <w:rsid w:val="00211014"/>
    <w:rsid w:val="002117B3"/>
    <w:rsid w:val="00212122"/>
    <w:rsid w:val="00214AB6"/>
    <w:rsid w:val="00214BEA"/>
    <w:rsid w:val="00214D5A"/>
    <w:rsid w:val="00215B5C"/>
    <w:rsid w:val="00216444"/>
    <w:rsid w:val="002176B6"/>
    <w:rsid w:val="00217D93"/>
    <w:rsid w:val="002216AD"/>
    <w:rsid w:val="00225695"/>
    <w:rsid w:val="00235302"/>
    <w:rsid w:val="002363ED"/>
    <w:rsid w:val="00237FA0"/>
    <w:rsid w:val="00243A3C"/>
    <w:rsid w:val="0024428D"/>
    <w:rsid w:val="00251375"/>
    <w:rsid w:val="0025150D"/>
    <w:rsid w:val="00251FC4"/>
    <w:rsid w:val="00252A9A"/>
    <w:rsid w:val="002535ED"/>
    <w:rsid w:val="00260339"/>
    <w:rsid w:val="002605A1"/>
    <w:rsid w:val="00262F8F"/>
    <w:rsid w:val="00265A77"/>
    <w:rsid w:val="00267DA5"/>
    <w:rsid w:val="00273841"/>
    <w:rsid w:val="0027499A"/>
    <w:rsid w:val="0028026B"/>
    <w:rsid w:val="002823BA"/>
    <w:rsid w:val="00283A6C"/>
    <w:rsid w:val="00284139"/>
    <w:rsid w:val="00287445"/>
    <w:rsid w:val="00287FC4"/>
    <w:rsid w:val="00291062"/>
    <w:rsid w:val="002917EA"/>
    <w:rsid w:val="00294865"/>
    <w:rsid w:val="00296D56"/>
    <w:rsid w:val="00297175"/>
    <w:rsid w:val="002A169B"/>
    <w:rsid w:val="002A176C"/>
    <w:rsid w:val="002A60BE"/>
    <w:rsid w:val="002A62CB"/>
    <w:rsid w:val="002A6C12"/>
    <w:rsid w:val="002A76F0"/>
    <w:rsid w:val="002B0E9D"/>
    <w:rsid w:val="002B4E4A"/>
    <w:rsid w:val="002B6A5F"/>
    <w:rsid w:val="002C4E38"/>
    <w:rsid w:val="002C6736"/>
    <w:rsid w:val="002D0722"/>
    <w:rsid w:val="002D3584"/>
    <w:rsid w:val="002D59BF"/>
    <w:rsid w:val="002E0BA4"/>
    <w:rsid w:val="002E3DD6"/>
    <w:rsid w:val="002E5AF1"/>
    <w:rsid w:val="002E7D43"/>
    <w:rsid w:val="002F18DA"/>
    <w:rsid w:val="002F325C"/>
    <w:rsid w:val="002F649A"/>
    <w:rsid w:val="00302D22"/>
    <w:rsid w:val="0030327A"/>
    <w:rsid w:val="00306BA5"/>
    <w:rsid w:val="00307223"/>
    <w:rsid w:val="00311DDB"/>
    <w:rsid w:val="003149EB"/>
    <w:rsid w:val="0031743B"/>
    <w:rsid w:val="00320C9B"/>
    <w:rsid w:val="0032125A"/>
    <w:rsid w:val="00321CBC"/>
    <w:rsid w:val="003226A1"/>
    <w:rsid w:val="00322B26"/>
    <w:rsid w:val="00324D7F"/>
    <w:rsid w:val="00327C86"/>
    <w:rsid w:val="003320C2"/>
    <w:rsid w:val="00332E5A"/>
    <w:rsid w:val="00334941"/>
    <w:rsid w:val="00334BFA"/>
    <w:rsid w:val="00337519"/>
    <w:rsid w:val="00343F9D"/>
    <w:rsid w:val="00345954"/>
    <w:rsid w:val="00346DFE"/>
    <w:rsid w:val="003472CF"/>
    <w:rsid w:val="00350D46"/>
    <w:rsid w:val="00350F2C"/>
    <w:rsid w:val="00351BAD"/>
    <w:rsid w:val="003529AE"/>
    <w:rsid w:val="003556EF"/>
    <w:rsid w:val="00356142"/>
    <w:rsid w:val="00357ADF"/>
    <w:rsid w:val="00361FA5"/>
    <w:rsid w:val="00362EE5"/>
    <w:rsid w:val="0036387A"/>
    <w:rsid w:val="003638AA"/>
    <w:rsid w:val="00363DA3"/>
    <w:rsid w:val="00366277"/>
    <w:rsid w:val="003722E8"/>
    <w:rsid w:val="00373095"/>
    <w:rsid w:val="003738FB"/>
    <w:rsid w:val="00374799"/>
    <w:rsid w:val="003760F2"/>
    <w:rsid w:val="00381029"/>
    <w:rsid w:val="0038297E"/>
    <w:rsid w:val="003901A1"/>
    <w:rsid w:val="003902BB"/>
    <w:rsid w:val="00390525"/>
    <w:rsid w:val="00392EAE"/>
    <w:rsid w:val="00393733"/>
    <w:rsid w:val="0039523A"/>
    <w:rsid w:val="00395242"/>
    <w:rsid w:val="0039603A"/>
    <w:rsid w:val="003A08FA"/>
    <w:rsid w:val="003A1A8B"/>
    <w:rsid w:val="003A342A"/>
    <w:rsid w:val="003A75AC"/>
    <w:rsid w:val="003B18D4"/>
    <w:rsid w:val="003B3B39"/>
    <w:rsid w:val="003B3C9B"/>
    <w:rsid w:val="003B4935"/>
    <w:rsid w:val="003B56FB"/>
    <w:rsid w:val="003B7D8D"/>
    <w:rsid w:val="003C221A"/>
    <w:rsid w:val="003C462E"/>
    <w:rsid w:val="003C582C"/>
    <w:rsid w:val="003C6099"/>
    <w:rsid w:val="003C6B0F"/>
    <w:rsid w:val="003C6CC1"/>
    <w:rsid w:val="003D1028"/>
    <w:rsid w:val="003D61AC"/>
    <w:rsid w:val="003D71A7"/>
    <w:rsid w:val="003E11A8"/>
    <w:rsid w:val="003E128B"/>
    <w:rsid w:val="003E3274"/>
    <w:rsid w:val="003E4108"/>
    <w:rsid w:val="003E4633"/>
    <w:rsid w:val="003E6CED"/>
    <w:rsid w:val="003E6FA4"/>
    <w:rsid w:val="003F4007"/>
    <w:rsid w:val="003F56E4"/>
    <w:rsid w:val="0040227D"/>
    <w:rsid w:val="0040367A"/>
    <w:rsid w:val="004048E8"/>
    <w:rsid w:val="004052B7"/>
    <w:rsid w:val="004066FA"/>
    <w:rsid w:val="0041452D"/>
    <w:rsid w:val="00415AF6"/>
    <w:rsid w:val="00421744"/>
    <w:rsid w:val="004221CF"/>
    <w:rsid w:val="0042417B"/>
    <w:rsid w:val="00431257"/>
    <w:rsid w:val="00433659"/>
    <w:rsid w:val="004345AB"/>
    <w:rsid w:val="004373B2"/>
    <w:rsid w:val="00437616"/>
    <w:rsid w:val="00440A91"/>
    <w:rsid w:val="004412C2"/>
    <w:rsid w:val="004413CB"/>
    <w:rsid w:val="00443F8B"/>
    <w:rsid w:val="00444227"/>
    <w:rsid w:val="0044499D"/>
    <w:rsid w:val="00446576"/>
    <w:rsid w:val="00452F81"/>
    <w:rsid w:val="00453E5F"/>
    <w:rsid w:val="0045567A"/>
    <w:rsid w:val="00456D06"/>
    <w:rsid w:val="00457184"/>
    <w:rsid w:val="00464CAC"/>
    <w:rsid w:val="004665A2"/>
    <w:rsid w:val="00466A68"/>
    <w:rsid w:val="00466B9A"/>
    <w:rsid w:val="004672D4"/>
    <w:rsid w:val="004678EB"/>
    <w:rsid w:val="0047173B"/>
    <w:rsid w:val="00471B3A"/>
    <w:rsid w:val="004729A1"/>
    <w:rsid w:val="004751AE"/>
    <w:rsid w:val="00475B4B"/>
    <w:rsid w:val="00475D0D"/>
    <w:rsid w:val="00476492"/>
    <w:rsid w:val="0047689F"/>
    <w:rsid w:val="0048432F"/>
    <w:rsid w:val="0048441F"/>
    <w:rsid w:val="0048472A"/>
    <w:rsid w:val="00484DFD"/>
    <w:rsid w:val="004875EF"/>
    <w:rsid w:val="00491479"/>
    <w:rsid w:val="00492FB1"/>
    <w:rsid w:val="0049312F"/>
    <w:rsid w:val="004942C5"/>
    <w:rsid w:val="00494E62"/>
    <w:rsid w:val="00495CF5"/>
    <w:rsid w:val="00496927"/>
    <w:rsid w:val="004A219B"/>
    <w:rsid w:val="004A2413"/>
    <w:rsid w:val="004A4A05"/>
    <w:rsid w:val="004A5E8D"/>
    <w:rsid w:val="004B600E"/>
    <w:rsid w:val="004B64C7"/>
    <w:rsid w:val="004B7829"/>
    <w:rsid w:val="004C4AE6"/>
    <w:rsid w:val="004C5ABD"/>
    <w:rsid w:val="004C6AE7"/>
    <w:rsid w:val="004D115A"/>
    <w:rsid w:val="004D15DC"/>
    <w:rsid w:val="004D63DC"/>
    <w:rsid w:val="004D6AA3"/>
    <w:rsid w:val="004E46D2"/>
    <w:rsid w:val="004E6350"/>
    <w:rsid w:val="004F2AEF"/>
    <w:rsid w:val="004F2D7F"/>
    <w:rsid w:val="004F3920"/>
    <w:rsid w:val="004F3FD6"/>
    <w:rsid w:val="004F4174"/>
    <w:rsid w:val="004F4A37"/>
    <w:rsid w:val="004F6601"/>
    <w:rsid w:val="005007D8"/>
    <w:rsid w:val="00500B83"/>
    <w:rsid w:val="00501535"/>
    <w:rsid w:val="00502836"/>
    <w:rsid w:val="00505385"/>
    <w:rsid w:val="00513160"/>
    <w:rsid w:val="00514FFE"/>
    <w:rsid w:val="005159EE"/>
    <w:rsid w:val="00516E41"/>
    <w:rsid w:val="00520052"/>
    <w:rsid w:val="0052118A"/>
    <w:rsid w:val="00524274"/>
    <w:rsid w:val="00526A0A"/>
    <w:rsid w:val="00527E23"/>
    <w:rsid w:val="00530780"/>
    <w:rsid w:val="00532591"/>
    <w:rsid w:val="00540B68"/>
    <w:rsid w:val="005422D9"/>
    <w:rsid w:val="00543FB0"/>
    <w:rsid w:val="00544D57"/>
    <w:rsid w:val="00545B22"/>
    <w:rsid w:val="0054658F"/>
    <w:rsid w:val="00547A56"/>
    <w:rsid w:val="00551A9C"/>
    <w:rsid w:val="00552BDC"/>
    <w:rsid w:val="00557646"/>
    <w:rsid w:val="005607A8"/>
    <w:rsid w:val="005659C8"/>
    <w:rsid w:val="00566467"/>
    <w:rsid w:val="00567045"/>
    <w:rsid w:val="0057016E"/>
    <w:rsid w:val="00575251"/>
    <w:rsid w:val="00577523"/>
    <w:rsid w:val="00577536"/>
    <w:rsid w:val="00580548"/>
    <w:rsid w:val="00580C97"/>
    <w:rsid w:val="00581CA9"/>
    <w:rsid w:val="0058264C"/>
    <w:rsid w:val="005853FD"/>
    <w:rsid w:val="00587B8C"/>
    <w:rsid w:val="00592C0C"/>
    <w:rsid w:val="00594E7B"/>
    <w:rsid w:val="005A0ACB"/>
    <w:rsid w:val="005A1B47"/>
    <w:rsid w:val="005A2253"/>
    <w:rsid w:val="005A31F9"/>
    <w:rsid w:val="005A41FA"/>
    <w:rsid w:val="005A4555"/>
    <w:rsid w:val="005A5172"/>
    <w:rsid w:val="005A53BB"/>
    <w:rsid w:val="005A67CC"/>
    <w:rsid w:val="005A683D"/>
    <w:rsid w:val="005B0C21"/>
    <w:rsid w:val="005B53E9"/>
    <w:rsid w:val="005B726F"/>
    <w:rsid w:val="005C1BC0"/>
    <w:rsid w:val="005C412E"/>
    <w:rsid w:val="005C492E"/>
    <w:rsid w:val="005C4B4A"/>
    <w:rsid w:val="005C52D4"/>
    <w:rsid w:val="005C64D4"/>
    <w:rsid w:val="005C6F39"/>
    <w:rsid w:val="005C70C4"/>
    <w:rsid w:val="005C7BA7"/>
    <w:rsid w:val="005D41C8"/>
    <w:rsid w:val="005D4A4C"/>
    <w:rsid w:val="005D6700"/>
    <w:rsid w:val="005D75B8"/>
    <w:rsid w:val="005E1022"/>
    <w:rsid w:val="005E2B84"/>
    <w:rsid w:val="005E3024"/>
    <w:rsid w:val="005E6925"/>
    <w:rsid w:val="005E797A"/>
    <w:rsid w:val="005F011D"/>
    <w:rsid w:val="005F0294"/>
    <w:rsid w:val="005F2E66"/>
    <w:rsid w:val="005F2F0D"/>
    <w:rsid w:val="005F5C2D"/>
    <w:rsid w:val="005F5D5F"/>
    <w:rsid w:val="00603C87"/>
    <w:rsid w:val="00606885"/>
    <w:rsid w:val="006071B2"/>
    <w:rsid w:val="00615C67"/>
    <w:rsid w:val="00616ECD"/>
    <w:rsid w:val="0061703C"/>
    <w:rsid w:val="00630436"/>
    <w:rsid w:val="0063129E"/>
    <w:rsid w:val="0063245A"/>
    <w:rsid w:val="00633B9D"/>
    <w:rsid w:val="00634699"/>
    <w:rsid w:val="00634E27"/>
    <w:rsid w:val="00636E0F"/>
    <w:rsid w:val="006373EC"/>
    <w:rsid w:val="00637FC2"/>
    <w:rsid w:val="006440A9"/>
    <w:rsid w:val="00646A95"/>
    <w:rsid w:val="00647392"/>
    <w:rsid w:val="00651B25"/>
    <w:rsid w:val="00651F55"/>
    <w:rsid w:val="00656555"/>
    <w:rsid w:val="0066028A"/>
    <w:rsid w:val="00665ACF"/>
    <w:rsid w:val="006669AB"/>
    <w:rsid w:val="00671A40"/>
    <w:rsid w:val="00674C1E"/>
    <w:rsid w:val="006755EF"/>
    <w:rsid w:val="006762E0"/>
    <w:rsid w:val="006801E2"/>
    <w:rsid w:val="00682B72"/>
    <w:rsid w:val="00687235"/>
    <w:rsid w:val="00687E35"/>
    <w:rsid w:val="006905A1"/>
    <w:rsid w:val="00692402"/>
    <w:rsid w:val="006927A3"/>
    <w:rsid w:val="00694E56"/>
    <w:rsid w:val="00695932"/>
    <w:rsid w:val="0069601E"/>
    <w:rsid w:val="006A05EC"/>
    <w:rsid w:val="006A273F"/>
    <w:rsid w:val="006A315E"/>
    <w:rsid w:val="006A4AF9"/>
    <w:rsid w:val="006A654A"/>
    <w:rsid w:val="006A7F72"/>
    <w:rsid w:val="006B05AA"/>
    <w:rsid w:val="006B163A"/>
    <w:rsid w:val="006B66E1"/>
    <w:rsid w:val="006B6911"/>
    <w:rsid w:val="006B7C5E"/>
    <w:rsid w:val="006C066C"/>
    <w:rsid w:val="006C0A83"/>
    <w:rsid w:val="006C2A41"/>
    <w:rsid w:val="006C6024"/>
    <w:rsid w:val="006C6573"/>
    <w:rsid w:val="006C7D06"/>
    <w:rsid w:val="006D0AA9"/>
    <w:rsid w:val="006D2CA3"/>
    <w:rsid w:val="006D509D"/>
    <w:rsid w:val="006D5503"/>
    <w:rsid w:val="006E119D"/>
    <w:rsid w:val="006E1774"/>
    <w:rsid w:val="006E1D6B"/>
    <w:rsid w:val="006E2368"/>
    <w:rsid w:val="006E2CF3"/>
    <w:rsid w:val="006E3A93"/>
    <w:rsid w:val="006E6891"/>
    <w:rsid w:val="006E6C5C"/>
    <w:rsid w:val="006F055C"/>
    <w:rsid w:val="006F5DCD"/>
    <w:rsid w:val="006F7CEF"/>
    <w:rsid w:val="006F7DEE"/>
    <w:rsid w:val="00700CB1"/>
    <w:rsid w:val="007039E4"/>
    <w:rsid w:val="00704588"/>
    <w:rsid w:val="00706014"/>
    <w:rsid w:val="0070613E"/>
    <w:rsid w:val="00706FA1"/>
    <w:rsid w:val="00707698"/>
    <w:rsid w:val="00711688"/>
    <w:rsid w:val="0071180C"/>
    <w:rsid w:val="00711D58"/>
    <w:rsid w:val="0071537C"/>
    <w:rsid w:val="007160D5"/>
    <w:rsid w:val="0072210F"/>
    <w:rsid w:val="00723F5B"/>
    <w:rsid w:val="00724F35"/>
    <w:rsid w:val="00726557"/>
    <w:rsid w:val="00726DC2"/>
    <w:rsid w:val="007270C0"/>
    <w:rsid w:val="00727560"/>
    <w:rsid w:val="00727B4D"/>
    <w:rsid w:val="007300D3"/>
    <w:rsid w:val="00732571"/>
    <w:rsid w:val="0073374F"/>
    <w:rsid w:val="00736019"/>
    <w:rsid w:val="00737255"/>
    <w:rsid w:val="0074208F"/>
    <w:rsid w:val="007422E1"/>
    <w:rsid w:val="00743DA0"/>
    <w:rsid w:val="007447D9"/>
    <w:rsid w:val="007460E6"/>
    <w:rsid w:val="00747118"/>
    <w:rsid w:val="007506D1"/>
    <w:rsid w:val="00754123"/>
    <w:rsid w:val="00754DB0"/>
    <w:rsid w:val="00757CFE"/>
    <w:rsid w:val="007602D9"/>
    <w:rsid w:val="007664B6"/>
    <w:rsid w:val="0077151B"/>
    <w:rsid w:val="007716B2"/>
    <w:rsid w:val="007739AF"/>
    <w:rsid w:val="00773FDE"/>
    <w:rsid w:val="007742CB"/>
    <w:rsid w:val="0077473F"/>
    <w:rsid w:val="00775719"/>
    <w:rsid w:val="00780BAC"/>
    <w:rsid w:val="00782EC2"/>
    <w:rsid w:val="00783014"/>
    <w:rsid w:val="007858EF"/>
    <w:rsid w:val="00787330"/>
    <w:rsid w:val="00791C6F"/>
    <w:rsid w:val="0079392F"/>
    <w:rsid w:val="00794388"/>
    <w:rsid w:val="00795604"/>
    <w:rsid w:val="00796864"/>
    <w:rsid w:val="00797F11"/>
    <w:rsid w:val="007A02AC"/>
    <w:rsid w:val="007A09BE"/>
    <w:rsid w:val="007A111A"/>
    <w:rsid w:val="007A21A4"/>
    <w:rsid w:val="007A5FE2"/>
    <w:rsid w:val="007A780A"/>
    <w:rsid w:val="007B20E1"/>
    <w:rsid w:val="007B652C"/>
    <w:rsid w:val="007C06E8"/>
    <w:rsid w:val="007C0D37"/>
    <w:rsid w:val="007C13B6"/>
    <w:rsid w:val="007C3ACA"/>
    <w:rsid w:val="007C45B2"/>
    <w:rsid w:val="007C7B02"/>
    <w:rsid w:val="007D0C39"/>
    <w:rsid w:val="007D22A1"/>
    <w:rsid w:val="007D232C"/>
    <w:rsid w:val="007D2AEC"/>
    <w:rsid w:val="007D39E0"/>
    <w:rsid w:val="007D3EF2"/>
    <w:rsid w:val="007D7E37"/>
    <w:rsid w:val="007E4A3D"/>
    <w:rsid w:val="007F0676"/>
    <w:rsid w:val="007F0DA6"/>
    <w:rsid w:val="007F3FAC"/>
    <w:rsid w:val="007F4F1A"/>
    <w:rsid w:val="00800A0F"/>
    <w:rsid w:val="00800D60"/>
    <w:rsid w:val="008012FA"/>
    <w:rsid w:val="008019BD"/>
    <w:rsid w:val="00811F66"/>
    <w:rsid w:val="00820391"/>
    <w:rsid w:val="00823C20"/>
    <w:rsid w:val="00823E79"/>
    <w:rsid w:val="0083106D"/>
    <w:rsid w:val="00832181"/>
    <w:rsid w:val="008324CE"/>
    <w:rsid w:val="008326DF"/>
    <w:rsid w:val="008335B6"/>
    <w:rsid w:val="0083441F"/>
    <w:rsid w:val="00836257"/>
    <w:rsid w:val="008373C3"/>
    <w:rsid w:val="00842CE8"/>
    <w:rsid w:val="00842E23"/>
    <w:rsid w:val="00845581"/>
    <w:rsid w:val="008473AC"/>
    <w:rsid w:val="00847A88"/>
    <w:rsid w:val="00850629"/>
    <w:rsid w:val="00854FD0"/>
    <w:rsid w:val="00855AF4"/>
    <w:rsid w:val="00860B8C"/>
    <w:rsid w:val="00861881"/>
    <w:rsid w:val="00864944"/>
    <w:rsid w:val="00866465"/>
    <w:rsid w:val="008675FD"/>
    <w:rsid w:val="008701C3"/>
    <w:rsid w:val="00880780"/>
    <w:rsid w:val="00882469"/>
    <w:rsid w:val="008830D6"/>
    <w:rsid w:val="00883FB3"/>
    <w:rsid w:val="00884239"/>
    <w:rsid w:val="00884BBC"/>
    <w:rsid w:val="0088567F"/>
    <w:rsid w:val="00891F32"/>
    <w:rsid w:val="00894AB4"/>
    <w:rsid w:val="00895075"/>
    <w:rsid w:val="00895DA2"/>
    <w:rsid w:val="008A21A1"/>
    <w:rsid w:val="008A224A"/>
    <w:rsid w:val="008A2D08"/>
    <w:rsid w:val="008A3116"/>
    <w:rsid w:val="008A4C1A"/>
    <w:rsid w:val="008A624B"/>
    <w:rsid w:val="008A6AE3"/>
    <w:rsid w:val="008A6B94"/>
    <w:rsid w:val="008A6DCE"/>
    <w:rsid w:val="008B0CB8"/>
    <w:rsid w:val="008B3151"/>
    <w:rsid w:val="008B339D"/>
    <w:rsid w:val="008B6DDB"/>
    <w:rsid w:val="008B6F28"/>
    <w:rsid w:val="008C0306"/>
    <w:rsid w:val="008C0E60"/>
    <w:rsid w:val="008C1752"/>
    <w:rsid w:val="008C63ED"/>
    <w:rsid w:val="008D3F1F"/>
    <w:rsid w:val="008D48C9"/>
    <w:rsid w:val="008D74ED"/>
    <w:rsid w:val="008E0333"/>
    <w:rsid w:val="008E033F"/>
    <w:rsid w:val="008E04B4"/>
    <w:rsid w:val="008E4281"/>
    <w:rsid w:val="008E519F"/>
    <w:rsid w:val="008E5C15"/>
    <w:rsid w:val="008E65EF"/>
    <w:rsid w:val="008F2A7B"/>
    <w:rsid w:val="008F3EF5"/>
    <w:rsid w:val="008F6504"/>
    <w:rsid w:val="008F65CD"/>
    <w:rsid w:val="008F71AE"/>
    <w:rsid w:val="009001C8"/>
    <w:rsid w:val="009064FF"/>
    <w:rsid w:val="00906644"/>
    <w:rsid w:val="0090680C"/>
    <w:rsid w:val="0090685C"/>
    <w:rsid w:val="009068CF"/>
    <w:rsid w:val="00910594"/>
    <w:rsid w:val="009114DF"/>
    <w:rsid w:val="00911C68"/>
    <w:rsid w:val="00911DC5"/>
    <w:rsid w:val="0091224B"/>
    <w:rsid w:val="009149AA"/>
    <w:rsid w:val="00921233"/>
    <w:rsid w:val="00921CEC"/>
    <w:rsid w:val="009253B2"/>
    <w:rsid w:val="00931122"/>
    <w:rsid w:val="009326BE"/>
    <w:rsid w:val="00936119"/>
    <w:rsid w:val="00936182"/>
    <w:rsid w:val="00936704"/>
    <w:rsid w:val="009413EC"/>
    <w:rsid w:val="00945AD2"/>
    <w:rsid w:val="009504F1"/>
    <w:rsid w:val="00950F68"/>
    <w:rsid w:val="00951D15"/>
    <w:rsid w:val="00954C0C"/>
    <w:rsid w:val="009574F6"/>
    <w:rsid w:val="00960E30"/>
    <w:rsid w:val="009611C8"/>
    <w:rsid w:val="00961642"/>
    <w:rsid w:val="009620CA"/>
    <w:rsid w:val="0096314A"/>
    <w:rsid w:val="00963638"/>
    <w:rsid w:val="00964145"/>
    <w:rsid w:val="0096566A"/>
    <w:rsid w:val="009676BF"/>
    <w:rsid w:val="009717E5"/>
    <w:rsid w:val="0097251D"/>
    <w:rsid w:val="00973329"/>
    <w:rsid w:val="00976874"/>
    <w:rsid w:val="009770BC"/>
    <w:rsid w:val="00983198"/>
    <w:rsid w:val="0098503E"/>
    <w:rsid w:val="00990932"/>
    <w:rsid w:val="00991448"/>
    <w:rsid w:val="00994593"/>
    <w:rsid w:val="00996BB4"/>
    <w:rsid w:val="009A20F1"/>
    <w:rsid w:val="009A2417"/>
    <w:rsid w:val="009A4CF5"/>
    <w:rsid w:val="009A68C3"/>
    <w:rsid w:val="009B1327"/>
    <w:rsid w:val="009B432A"/>
    <w:rsid w:val="009B4D43"/>
    <w:rsid w:val="009B5E67"/>
    <w:rsid w:val="009B5F4C"/>
    <w:rsid w:val="009C050A"/>
    <w:rsid w:val="009C11CD"/>
    <w:rsid w:val="009C2BFE"/>
    <w:rsid w:val="009D042D"/>
    <w:rsid w:val="009D1524"/>
    <w:rsid w:val="009D3FDE"/>
    <w:rsid w:val="009D6D98"/>
    <w:rsid w:val="009E1DF0"/>
    <w:rsid w:val="009E6612"/>
    <w:rsid w:val="009E6E11"/>
    <w:rsid w:val="009E7478"/>
    <w:rsid w:val="009F02CB"/>
    <w:rsid w:val="009F0D62"/>
    <w:rsid w:val="009F1533"/>
    <w:rsid w:val="009F30BB"/>
    <w:rsid w:val="009F4211"/>
    <w:rsid w:val="009F4438"/>
    <w:rsid w:val="009F6256"/>
    <w:rsid w:val="00A00B63"/>
    <w:rsid w:val="00A01218"/>
    <w:rsid w:val="00A04463"/>
    <w:rsid w:val="00A068BF"/>
    <w:rsid w:val="00A06CFB"/>
    <w:rsid w:val="00A0791A"/>
    <w:rsid w:val="00A119CD"/>
    <w:rsid w:val="00A12AD8"/>
    <w:rsid w:val="00A159C5"/>
    <w:rsid w:val="00A16832"/>
    <w:rsid w:val="00A16A07"/>
    <w:rsid w:val="00A21026"/>
    <w:rsid w:val="00A21634"/>
    <w:rsid w:val="00A2186D"/>
    <w:rsid w:val="00A22C1C"/>
    <w:rsid w:val="00A23300"/>
    <w:rsid w:val="00A249F7"/>
    <w:rsid w:val="00A31112"/>
    <w:rsid w:val="00A323CD"/>
    <w:rsid w:val="00A33426"/>
    <w:rsid w:val="00A35883"/>
    <w:rsid w:val="00A35D0C"/>
    <w:rsid w:val="00A4081B"/>
    <w:rsid w:val="00A42177"/>
    <w:rsid w:val="00A4511E"/>
    <w:rsid w:val="00A45227"/>
    <w:rsid w:val="00A456D2"/>
    <w:rsid w:val="00A50136"/>
    <w:rsid w:val="00A51347"/>
    <w:rsid w:val="00A53344"/>
    <w:rsid w:val="00A540BA"/>
    <w:rsid w:val="00A54EC1"/>
    <w:rsid w:val="00A56BE9"/>
    <w:rsid w:val="00A620A0"/>
    <w:rsid w:val="00A66282"/>
    <w:rsid w:val="00A667A6"/>
    <w:rsid w:val="00A67019"/>
    <w:rsid w:val="00A70480"/>
    <w:rsid w:val="00A70604"/>
    <w:rsid w:val="00A71F89"/>
    <w:rsid w:val="00A7413A"/>
    <w:rsid w:val="00A81304"/>
    <w:rsid w:val="00A840EA"/>
    <w:rsid w:val="00A853BA"/>
    <w:rsid w:val="00A86203"/>
    <w:rsid w:val="00A87B37"/>
    <w:rsid w:val="00A87EC4"/>
    <w:rsid w:val="00A90337"/>
    <w:rsid w:val="00A91BDB"/>
    <w:rsid w:val="00A93694"/>
    <w:rsid w:val="00A9726C"/>
    <w:rsid w:val="00AA0ADA"/>
    <w:rsid w:val="00AA3E0A"/>
    <w:rsid w:val="00AB0319"/>
    <w:rsid w:val="00AB59FE"/>
    <w:rsid w:val="00AB792B"/>
    <w:rsid w:val="00AC0F7F"/>
    <w:rsid w:val="00AC3F2A"/>
    <w:rsid w:val="00AC4FDD"/>
    <w:rsid w:val="00AC551C"/>
    <w:rsid w:val="00AC5989"/>
    <w:rsid w:val="00AD02BD"/>
    <w:rsid w:val="00AD0777"/>
    <w:rsid w:val="00AD174A"/>
    <w:rsid w:val="00AD74A3"/>
    <w:rsid w:val="00AE38F9"/>
    <w:rsid w:val="00AE3B6F"/>
    <w:rsid w:val="00AE46E7"/>
    <w:rsid w:val="00AE5480"/>
    <w:rsid w:val="00AE55DD"/>
    <w:rsid w:val="00AE631D"/>
    <w:rsid w:val="00AF3C1B"/>
    <w:rsid w:val="00AF44C3"/>
    <w:rsid w:val="00AF55BE"/>
    <w:rsid w:val="00AF76DB"/>
    <w:rsid w:val="00B00D53"/>
    <w:rsid w:val="00B04175"/>
    <w:rsid w:val="00B04C78"/>
    <w:rsid w:val="00B05936"/>
    <w:rsid w:val="00B07B2F"/>
    <w:rsid w:val="00B1037E"/>
    <w:rsid w:val="00B165E9"/>
    <w:rsid w:val="00B20362"/>
    <w:rsid w:val="00B21531"/>
    <w:rsid w:val="00B23A4A"/>
    <w:rsid w:val="00B23B2C"/>
    <w:rsid w:val="00B24CCB"/>
    <w:rsid w:val="00B309AF"/>
    <w:rsid w:val="00B336BB"/>
    <w:rsid w:val="00B35383"/>
    <w:rsid w:val="00B377B6"/>
    <w:rsid w:val="00B402DC"/>
    <w:rsid w:val="00B40B9D"/>
    <w:rsid w:val="00B44EFD"/>
    <w:rsid w:val="00B45273"/>
    <w:rsid w:val="00B4534A"/>
    <w:rsid w:val="00B46689"/>
    <w:rsid w:val="00B50A09"/>
    <w:rsid w:val="00B51ACA"/>
    <w:rsid w:val="00B5436F"/>
    <w:rsid w:val="00B6372D"/>
    <w:rsid w:val="00B64796"/>
    <w:rsid w:val="00B65188"/>
    <w:rsid w:val="00B65E0E"/>
    <w:rsid w:val="00B71B5F"/>
    <w:rsid w:val="00B7250C"/>
    <w:rsid w:val="00B824E4"/>
    <w:rsid w:val="00B85C0A"/>
    <w:rsid w:val="00B86E1C"/>
    <w:rsid w:val="00B87E71"/>
    <w:rsid w:val="00B914C4"/>
    <w:rsid w:val="00B914CE"/>
    <w:rsid w:val="00B9306D"/>
    <w:rsid w:val="00B93CF6"/>
    <w:rsid w:val="00B947C1"/>
    <w:rsid w:val="00B96EEE"/>
    <w:rsid w:val="00B97CA7"/>
    <w:rsid w:val="00BA03F5"/>
    <w:rsid w:val="00BA135B"/>
    <w:rsid w:val="00BA234C"/>
    <w:rsid w:val="00BA23AC"/>
    <w:rsid w:val="00BA5923"/>
    <w:rsid w:val="00BA79DE"/>
    <w:rsid w:val="00BB3CFD"/>
    <w:rsid w:val="00BB563D"/>
    <w:rsid w:val="00BB688D"/>
    <w:rsid w:val="00BB6E01"/>
    <w:rsid w:val="00BB78E8"/>
    <w:rsid w:val="00BC0CB8"/>
    <w:rsid w:val="00BC5105"/>
    <w:rsid w:val="00BC5BD0"/>
    <w:rsid w:val="00BD0460"/>
    <w:rsid w:val="00BD1511"/>
    <w:rsid w:val="00BD2925"/>
    <w:rsid w:val="00BD2967"/>
    <w:rsid w:val="00BD4693"/>
    <w:rsid w:val="00BD49FE"/>
    <w:rsid w:val="00BD5BFF"/>
    <w:rsid w:val="00BD641B"/>
    <w:rsid w:val="00BD6A22"/>
    <w:rsid w:val="00BE0F91"/>
    <w:rsid w:val="00BE61F3"/>
    <w:rsid w:val="00BE6330"/>
    <w:rsid w:val="00BF03B3"/>
    <w:rsid w:val="00BF093B"/>
    <w:rsid w:val="00BF0B5D"/>
    <w:rsid w:val="00BF0F1D"/>
    <w:rsid w:val="00BF3797"/>
    <w:rsid w:val="00C01F47"/>
    <w:rsid w:val="00C02DF7"/>
    <w:rsid w:val="00C05B6A"/>
    <w:rsid w:val="00C05CF1"/>
    <w:rsid w:val="00C16D5F"/>
    <w:rsid w:val="00C1769D"/>
    <w:rsid w:val="00C17E1B"/>
    <w:rsid w:val="00C201D9"/>
    <w:rsid w:val="00C20A90"/>
    <w:rsid w:val="00C234E1"/>
    <w:rsid w:val="00C25897"/>
    <w:rsid w:val="00C25A77"/>
    <w:rsid w:val="00C25E3A"/>
    <w:rsid w:val="00C26FF7"/>
    <w:rsid w:val="00C2765D"/>
    <w:rsid w:val="00C32447"/>
    <w:rsid w:val="00C32BAF"/>
    <w:rsid w:val="00C33127"/>
    <w:rsid w:val="00C3565A"/>
    <w:rsid w:val="00C437F9"/>
    <w:rsid w:val="00C442AF"/>
    <w:rsid w:val="00C44E7D"/>
    <w:rsid w:val="00C50B2E"/>
    <w:rsid w:val="00C5178F"/>
    <w:rsid w:val="00C5201E"/>
    <w:rsid w:val="00C54189"/>
    <w:rsid w:val="00C549F3"/>
    <w:rsid w:val="00C56076"/>
    <w:rsid w:val="00C5737D"/>
    <w:rsid w:val="00C57A1E"/>
    <w:rsid w:val="00C6102A"/>
    <w:rsid w:val="00C6450A"/>
    <w:rsid w:val="00C67871"/>
    <w:rsid w:val="00C71054"/>
    <w:rsid w:val="00C71C84"/>
    <w:rsid w:val="00C74ED7"/>
    <w:rsid w:val="00C75319"/>
    <w:rsid w:val="00C76FE8"/>
    <w:rsid w:val="00C8113B"/>
    <w:rsid w:val="00C81468"/>
    <w:rsid w:val="00C81644"/>
    <w:rsid w:val="00C81E92"/>
    <w:rsid w:val="00C84361"/>
    <w:rsid w:val="00C90373"/>
    <w:rsid w:val="00C906DE"/>
    <w:rsid w:val="00C90E4A"/>
    <w:rsid w:val="00C91315"/>
    <w:rsid w:val="00C95109"/>
    <w:rsid w:val="00C96FD1"/>
    <w:rsid w:val="00CA42A4"/>
    <w:rsid w:val="00CA5809"/>
    <w:rsid w:val="00CA7F2A"/>
    <w:rsid w:val="00CA7F5F"/>
    <w:rsid w:val="00CB4A5D"/>
    <w:rsid w:val="00CB528A"/>
    <w:rsid w:val="00CB643E"/>
    <w:rsid w:val="00CB6EA9"/>
    <w:rsid w:val="00CC04D5"/>
    <w:rsid w:val="00CC12DD"/>
    <w:rsid w:val="00CC1DF8"/>
    <w:rsid w:val="00CC47B2"/>
    <w:rsid w:val="00CC5928"/>
    <w:rsid w:val="00CC75B8"/>
    <w:rsid w:val="00CD0636"/>
    <w:rsid w:val="00CE1455"/>
    <w:rsid w:val="00CE1ADE"/>
    <w:rsid w:val="00CE3809"/>
    <w:rsid w:val="00CE40B6"/>
    <w:rsid w:val="00CE5DB6"/>
    <w:rsid w:val="00CE7F5F"/>
    <w:rsid w:val="00CF05E0"/>
    <w:rsid w:val="00CF3246"/>
    <w:rsid w:val="00D0129A"/>
    <w:rsid w:val="00D028FE"/>
    <w:rsid w:val="00D0328B"/>
    <w:rsid w:val="00D049BA"/>
    <w:rsid w:val="00D05F82"/>
    <w:rsid w:val="00D144E0"/>
    <w:rsid w:val="00D157B8"/>
    <w:rsid w:val="00D15C8B"/>
    <w:rsid w:val="00D224B3"/>
    <w:rsid w:val="00D23455"/>
    <w:rsid w:val="00D23D16"/>
    <w:rsid w:val="00D23F83"/>
    <w:rsid w:val="00D23FFB"/>
    <w:rsid w:val="00D30AA9"/>
    <w:rsid w:val="00D315EB"/>
    <w:rsid w:val="00D31846"/>
    <w:rsid w:val="00D328C3"/>
    <w:rsid w:val="00D333EA"/>
    <w:rsid w:val="00D36A78"/>
    <w:rsid w:val="00D37554"/>
    <w:rsid w:val="00D40037"/>
    <w:rsid w:val="00D4020E"/>
    <w:rsid w:val="00D40B1F"/>
    <w:rsid w:val="00D4205B"/>
    <w:rsid w:val="00D461B7"/>
    <w:rsid w:val="00D46670"/>
    <w:rsid w:val="00D47067"/>
    <w:rsid w:val="00D50722"/>
    <w:rsid w:val="00D513C2"/>
    <w:rsid w:val="00D5362C"/>
    <w:rsid w:val="00D62615"/>
    <w:rsid w:val="00D62C85"/>
    <w:rsid w:val="00D63911"/>
    <w:rsid w:val="00D654DD"/>
    <w:rsid w:val="00D65B27"/>
    <w:rsid w:val="00D70022"/>
    <w:rsid w:val="00D73A89"/>
    <w:rsid w:val="00D74B8F"/>
    <w:rsid w:val="00D75C74"/>
    <w:rsid w:val="00D75E09"/>
    <w:rsid w:val="00D764F0"/>
    <w:rsid w:val="00D76768"/>
    <w:rsid w:val="00D76917"/>
    <w:rsid w:val="00D81F0F"/>
    <w:rsid w:val="00D84D69"/>
    <w:rsid w:val="00D86544"/>
    <w:rsid w:val="00D9091F"/>
    <w:rsid w:val="00D90AF8"/>
    <w:rsid w:val="00D93FFD"/>
    <w:rsid w:val="00D94DE6"/>
    <w:rsid w:val="00D96261"/>
    <w:rsid w:val="00D9686D"/>
    <w:rsid w:val="00DA1178"/>
    <w:rsid w:val="00DA2153"/>
    <w:rsid w:val="00DA4F3A"/>
    <w:rsid w:val="00DA64D1"/>
    <w:rsid w:val="00DA7EB8"/>
    <w:rsid w:val="00DB59D4"/>
    <w:rsid w:val="00DB5F2D"/>
    <w:rsid w:val="00DB6AEE"/>
    <w:rsid w:val="00DB6DD8"/>
    <w:rsid w:val="00DC13A6"/>
    <w:rsid w:val="00DC669C"/>
    <w:rsid w:val="00DC73DF"/>
    <w:rsid w:val="00DD05C1"/>
    <w:rsid w:val="00DD18F2"/>
    <w:rsid w:val="00DD2555"/>
    <w:rsid w:val="00DD30D8"/>
    <w:rsid w:val="00DD3D08"/>
    <w:rsid w:val="00DD4BC0"/>
    <w:rsid w:val="00DD4C6D"/>
    <w:rsid w:val="00DD77BD"/>
    <w:rsid w:val="00DE0BE2"/>
    <w:rsid w:val="00DE0D6E"/>
    <w:rsid w:val="00DE3879"/>
    <w:rsid w:val="00DF002E"/>
    <w:rsid w:val="00DF0CE3"/>
    <w:rsid w:val="00DF16BE"/>
    <w:rsid w:val="00DF70FF"/>
    <w:rsid w:val="00DF74E9"/>
    <w:rsid w:val="00E003E7"/>
    <w:rsid w:val="00E00C47"/>
    <w:rsid w:val="00E01888"/>
    <w:rsid w:val="00E01BCD"/>
    <w:rsid w:val="00E04552"/>
    <w:rsid w:val="00E06CF7"/>
    <w:rsid w:val="00E105EC"/>
    <w:rsid w:val="00E11297"/>
    <w:rsid w:val="00E129A2"/>
    <w:rsid w:val="00E13B6D"/>
    <w:rsid w:val="00E14538"/>
    <w:rsid w:val="00E152FC"/>
    <w:rsid w:val="00E23C55"/>
    <w:rsid w:val="00E26FBE"/>
    <w:rsid w:val="00E30CEA"/>
    <w:rsid w:val="00E3210C"/>
    <w:rsid w:val="00E327B3"/>
    <w:rsid w:val="00E34284"/>
    <w:rsid w:val="00E454FD"/>
    <w:rsid w:val="00E47415"/>
    <w:rsid w:val="00E4791C"/>
    <w:rsid w:val="00E50186"/>
    <w:rsid w:val="00E50AA7"/>
    <w:rsid w:val="00E50FBB"/>
    <w:rsid w:val="00E51381"/>
    <w:rsid w:val="00E53E3E"/>
    <w:rsid w:val="00E54BD9"/>
    <w:rsid w:val="00E624C0"/>
    <w:rsid w:val="00E62AFC"/>
    <w:rsid w:val="00E63CCB"/>
    <w:rsid w:val="00E6468D"/>
    <w:rsid w:val="00E64B38"/>
    <w:rsid w:val="00E6780A"/>
    <w:rsid w:val="00E67A9E"/>
    <w:rsid w:val="00E73581"/>
    <w:rsid w:val="00E73989"/>
    <w:rsid w:val="00E75705"/>
    <w:rsid w:val="00E76BEA"/>
    <w:rsid w:val="00E802ED"/>
    <w:rsid w:val="00E8192F"/>
    <w:rsid w:val="00E82514"/>
    <w:rsid w:val="00E82BDC"/>
    <w:rsid w:val="00E8436F"/>
    <w:rsid w:val="00E8512E"/>
    <w:rsid w:val="00E85708"/>
    <w:rsid w:val="00E86CFB"/>
    <w:rsid w:val="00E90ADB"/>
    <w:rsid w:val="00E938FB"/>
    <w:rsid w:val="00E9467B"/>
    <w:rsid w:val="00EA311A"/>
    <w:rsid w:val="00EA35DA"/>
    <w:rsid w:val="00EA3DFB"/>
    <w:rsid w:val="00EA6A1B"/>
    <w:rsid w:val="00EB020E"/>
    <w:rsid w:val="00EB3B43"/>
    <w:rsid w:val="00EB5687"/>
    <w:rsid w:val="00EB5AF3"/>
    <w:rsid w:val="00EC09CB"/>
    <w:rsid w:val="00EC3BB0"/>
    <w:rsid w:val="00EC58B3"/>
    <w:rsid w:val="00EC611F"/>
    <w:rsid w:val="00EC6561"/>
    <w:rsid w:val="00EC6EB2"/>
    <w:rsid w:val="00ED0235"/>
    <w:rsid w:val="00ED2ADB"/>
    <w:rsid w:val="00ED467F"/>
    <w:rsid w:val="00ED7280"/>
    <w:rsid w:val="00ED7596"/>
    <w:rsid w:val="00EE1D75"/>
    <w:rsid w:val="00EE5614"/>
    <w:rsid w:val="00EE5AC5"/>
    <w:rsid w:val="00EF1684"/>
    <w:rsid w:val="00EF5433"/>
    <w:rsid w:val="00EF7471"/>
    <w:rsid w:val="00F050A8"/>
    <w:rsid w:val="00F05210"/>
    <w:rsid w:val="00F05BC3"/>
    <w:rsid w:val="00F065C3"/>
    <w:rsid w:val="00F10589"/>
    <w:rsid w:val="00F106F9"/>
    <w:rsid w:val="00F1381E"/>
    <w:rsid w:val="00F13D51"/>
    <w:rsid w:val="00F219E8"/>
    <w:rsid w:val="00F22CFB"/>
    <w:rsid w:val="00F22EED"/>
    <w:rsid w:val="00F2586D"/>
    <w:rsid w:val="00F25D1A"/>
    <w:rsid w:val="00F265EC"/>
    <w:rsid w:val="00F3172C"/>
    <w:rsid w:val="00F33C41"/>
    <w:rsid w:val="00F34682"/>
    <w:rsid w:val="00F352C9"/>
    <w:rsid w:val="00F40BBE"/>
    <w:rsid w:val="00F433D1"/>
    <w:rsid w:val="00F441AA"/>
    <w:rsid w:val="00F44E90"/>
    <w:rsid w:val="00F45F03"/>
    <w:rsid w:val="00F472DE"/>
    <w:rsid w:val="00F47BEE"/>
    <w:rsid w:val="00F51271"/>
    <w:rsid w:val="00F541E0"/>
    <w:rsid w:val="00F557BF"/>
    <w:rsid w:val="00F5611B"/>
    <w:rsid w:val="00F5633C"/>
    <w:rsid w:val="00F6145F"/>
    <w:rsid w:val="00F61529"/>
    <w:rsid w:val="00F61B07"/>
    <w:rsid w:val="00F65C20"/>
    <w:rsid w:val="00F66FCE"/>
    <w:rsid w:val="00F676ED"/>
    <w:rsid w:val="00F67A05"/>
    <w:rsid w:val="00F706B1"/>
    <w:rsid w:val="00F71475"/>
    <w:rsid w:val="00F75B0A"/>
    <w:rsid w:val="00F77BC9"/>
    <w:rsid w:val="00F8467F"/>
    <w:rsid w:val="00F8472A"/>
    <w:rsid w:val="00F8498D"/>
    <w:rsid w:val="00F85A29"/>
    <w:rsid w:val="00F85EDE"/>
    <w:rsid w:val="00F86FAE"/>
    <w:rsid w:val="00F9275F"/>
    <w:rsid w:val="00F93B65"/>
    <w:rsid w:val="00F96497"/>
    <w:rsid w:val="00FA025F"/>
    <w:rsid w:val="00FA1029"/>
    <w:rsid w:val="00FA1A11"/>
    <w:rsid w:val="00FA3FBB"/>
    <w:rsid w:val="00FA6246"/>
    <w:rsid w:val="00FA68E1"/>
    <w:rsid w:val="00FA76A8"/>
    <w:rsid w:val="00FB26AE"/>
    <w:rsid w:val="00FB5C1C"/>
    <w:rsid w:val="00FB797F"/>
    <w:rsid w:val="00FB799B"/>
    <w:rsid w:val="00FB7BE2"/>
    <w:rsid w:val="00FC1102"/>
    <w:rsid w:val="00FC1D2C"/>
    <w:rsid w:val="00FC7384"/>
    <w:rsid w:val="00FD00F8"/>
    <w:rsid w:val="00FD0506"/>
    <w:rsid w:val="00FD0B0E"/>
    <w:rsid w:val="00FD4EE0"/>
    <w:rsid w:val="00FD6F1F"/>
    <w:rsid w:val="00FD7763"/>
    <w:rsid w:val="00FD7801"/>
    <w:rsid w:val="00FE391A"/>
    <w:rsid w:val="00FE3C46"/>
    <w:rsid w:val="00FE47FC"/>
    <w:rsid w:val="00FE56F7"/>
    <w:rsid w:val="00FE7790"/>
    <w:rsid w:val="00FE7D3C"/>
    <w:rsid w:val="00FF3195"/>
    <w:rsid w:val="00FF72E5"/>
    <w:rsid w:val="00FF7E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E350FF"/>
  <w15:docId w15:val="{81B1DCF2-8FB4-4B1F-9CE6-90575925C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2" w:semiHidden="1" w:unhideWhenUsed="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2ADB"/>
    <w:pPr>
      <w:spacing w:after="120"/>
      <w:jc w:val="both"/>
    </w:pPr>
    <w:rPr>
      <w:rFonts w:cs="Arial"/>
      <w:sz w:val="24"/>
      <w:lang w:val="en-US"/>
    </w:rPr>
  </w:style>
  <w:style w:type="paragraph" w:styleId="Heading1">
    <w:name w:val="heading 1"/>
    <w:aliases w:val="Titre ERA"/>
    <w:basedOn w:val="Normal"/>
    <w:next w:val="Normal"/>
    <w:link w:val="Heading1Char"/>
    <w:rsid w:val="00682B72"/>
    <w:pPr>
      <w:keepNext/>
      <w:pBdr>
        <w:bottom w:val="single" w:sz="12" w:space="1" w:color="ABC100" w:themeColor="accent2"/>
      </w:pBdr>
      <w:spacing w:before="360" w:after="240"/>
      <w:outlineLvl w:val="0"/>
    </w:pPr>
    <w:rPr>
      <w:rFonts w:ascii="Segoe UI" w:hAnsi="Segoe UI"/>
      <w:b/>
      <w:iCs/>
      <w:color w:val="ABC100" w:themeColor="accent2"/>
      <w:sz w:val="32"/>
      <w:szCs w:val="21"/>
    </w:rPr>
  </w:style>
  <w:style w:type="paragraph" w:styleId="Heading2">
    <w:name w:val="heading 2"/>
    <w:aliases w:val="Titre 2 Egis test,Titre 2 Belgrade"/>
    <w:basedOn w:val="Normal"/>
    <w:next w:val="Normal"/>
    <w:link w:val="Heading2Char"/>
    <w:autoRedefine/>
    <w:unhideWhenUsed/>
    <w:rsid w:val="00A22C1C"/>
    <w:pPr>
      <w:keepNext/>
      <w:keepLines/>
      <w:pBdr>
        <w:bottom w:val="single" w:sz="6" w:space="1" w:color="808080" w:themeColor="background1" w:themeShade="80"/>
      </w:pBdr>
      <w:spacing w:before="200"/>
      <w:outlineLvl w:val="1"/>
    </w:pPr>
    <w:rPr>
      <w:rFonts w:ascii="Segoe UI" w:eastAsiaTheme="majorEastAsia" w:hAnsi="Segoe UI" w:cstheme="majorBidi"/>
      <w:b/>
      <w:bCs/>
      <w:szCs w:val="26"/>
    </w:rPr>
  </w:style>
  <w:style w:type="paragraph" w:styleId="Heading3">
    <w:name w:val="heading 3"/>
    <w:basedOn w:val="Normal"/>
    <w:next w:val="Normal"/>
    <w:link w:val="Heading3Char"/>
    <w:semiHidden/>
    <w:unhideWhenUsed/>
    <w:qFormat/>
    <w:rsid w:val="00543FB0"/>
    <w:pPr>
      <w:keepNext/>
      <w:keepLines/>
      <w:spacing w:before="200"/>
      <w:outlineLvl w:val="2"/>
    </w:pPr>
    <w:rPr>
      <w:rFonts w:asciiTheme="majorHAnsi" w:eastAsiaTheme="majorEastAsia" w:hAnsiTheme="majorHAnsi" w:cstheme="majorBidi"/>
      <w:b/>
      <w:bCs/>
      <w:color w:val="062C3A" w:themeColor="accent1"/>
    </w:rPr>
  </w:style>
  <w:style w:type="paragraph" w:styleId="Heading4">
    <w:name w:val="heading 4"/>
    <w:basedOn w:val="Normal"/>
    <w:next w:val="Normal"/>
    <w:link w:val="Heading4Char"/>
    <w:semiHidden/>
    <w:unhideWhenUsed/>
    <w:qFormat/>
    <w:rsid w:val="00543FB0"/>
    <w:pPr>
      <w:keepNext/>
      <w:keepLines/>
      <w:spacing w:before="200"/>
      <w:outlineLvl w:val="3"/>
    </w:pPr>
    <w:rPr>
      <w:rFonts w:asciiTheme="majorHAnsi" w:eastAsiaTheme="majorEastAsia" w:hAnsiTheme="majorHAnsi" w:cstheme="majorBidi"/>
      <w:b/>
      <w:bCs/>
      <w:i/>
      <w:iCs/>
      <w:color w:val="062C3A" w:themeColor="accent1"/>
    </w:rPr>
  </w:style>
  <w:style w:type="paragraph" w:styleId="Heading5">
    <w:name w:val="heading 5"/>
    <w:basedOn w:val="Normal"/>
    <w:next w:val="Normal"/>
    <w:link w:val="Heading5Char"/>
    <w:semiHidden/>
    <w:unhideWhenUsed/>
    <w:qFormat/>
    <w:rsid w:val="00543FB0"/>
    <w:pPr>
      <w:keepNext/>
      <w:keepLines/>
      <w:spacing w:before="200"/>
      <w:outlineLvl w:val="4"/>
    </w:pPr>
    <w:rPr>
      <w:rFonts w:asciiTheme="majorHAnsi" w:eastAsiaTheme="majorEastAsia" w:hAnsiTheme="majorHAnsi" w:cstheme="majorBidi"/>
      <w:color w:val="03151C" w:themeColor="accent1" w:themeShade="7F"/>
    </w:rPr>
  </w:style>
  <w:style w:type="paragraph" w:styleId="Heading6">
    <w:name w:val="heading 6"/>
    <w:basedOn w:val="Normal"/>
    <w:next w:val="Normal"/>
    <w:link w:val="Heading6Char"/>
    <w:semiHidden/>
    <w:unhideWhenUsed/>
    <w:qFormat/>
    <w:rsid w:val="00543FB0"/>
    <w:pPr>
      <w:keepNext/>
      <w:keepLines/>
      <w:spacing w:before="200"/>
      <w:outlineLvl w:val="5"/>
    </w:pPr>
    <w:rPr>
      <w:rFonts w:asciiTheme="majorHAnsi" w:eastAsiaTheme="majorEastAsia" w:hAnsiTheme="majorHAnsi" w:cstheme="majorBidi"/>
      <w:i/>
      <w:iCs/>
      <w:color w:val="03151C" w:themeColor="accent1" w:themeShade="7F"/>
    </w:rPr>
  </w:style>
  <w:style w:type="paragraph" w:styleId="Heading7">
    <w:name w:val="heading 7"/>
    <w:basedOn w:val="Normal"/>
    <w:next w:val="Normal"/>
    <w:link w:val="Heading7Char"/>
    <w:semiHidden/>
    <w:unhideWhenUsed/>
    <w:qFormat/>
    <w:rsid w:val="00543FB0"/>
    <w:pPr>
      <w:keepNext/>
      <w:keepLines/>
      <w:spacing w:before="200"/>
      <w:outlineLvl w:val="6"/>
    </w:pPr>
    <w:rPr>
      <w:rFonts w:asciiTheme="majorHAnsi" w:eastAsiaTheme="majorEastAsia" w:hAnsiTheme="majorHAnsi" w:cstheme="majorBidi"/>
      <w:i/>
      <w:iCs/>
      <w:color w:val="474747" w:themeColor="text1" w:themeTint="BF"/>
    </w:rPr>
  </w:style>
  <w:style w:type="paragraph" w:styleId="Heading8">
    <w:name w:val="heading 8"/>
    <w:basedOn w:val="Normal"/>
    <w:next w:val="Normal"/>
    <w:link w:val="Heading8Char"/>
    <w:semiHidden/>
    <w:unhideWhenUsed/>
    <w:qFormat/>
    <w:rsid w:val="00543FB0"/>
    <w:pPr>
      <w:keepNext/>
      <w:keepLines/>
      <w:spacing w:before="200"/>
      <w:outlineLvl w:val="7"/>
    </w:pPr>
    <w:rPr>
      <w:rFonts w:asciiTheme="majorHAnsi" w:eastAsiaTheme="majorEastAsia" w:hAnsiTheme="majorHAnsi" w:cstheme="majorBidi"/>
      <w:color w:val="474747" w:themeColor="text1" w:themeTint="BF"/>
      <w:sz w:val="20"/>
    </w:rPr>
  </w:style>
  <w:style w:type="paragraph" w:styleId="Heading9">
    <w:name w:val="heading 9"/>
    <w:basedOn w:val="Normal"/>
    <w:next w:val="Normal"/>
    <w:link w:val="Heading9Char"/>
    <w:semiHidden/>
    <w:unhideWhenUsed/>
    <w:qFormat/>
    <w:rsid w:val="00543FB0"/>
    <w:pPr>
      <w:keepNext/>
      <w:keepLines/>
      <w:spacing w:before="200"/>
      <w:outlineLvl w:val="8"/>
    </w:pPr>
    <w:rPr>
      <w:rFonts w:asciiTheme="majorHAnsi" w:eastAsiaTheme="majorEastAsia" w:hAnsiTheme="majorHAnsi" w:cstheme="majorBidi"/>
      <w:i/>
      <w:iCs/>
      <w:color w:val="474747"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43FB0"/>
    <w:rPr>
      <w:color w:val="0000FF"/>
      <w:u w:val="single"/>
    </w:rPr>
  </w:style>
  <w:style w:type="paragraph" w:styleId="Header">
    <w:name w:val="header"/>
    <w:basedOn w:val="Normal"/>
    <w:rsid w:val="00105CA1"/>
    <w:pPr>
      <w:tabs>
        <w:tab w:val="center" w:pos="4536"/>
        <w:tab w:val="right" w:pos="9072"/>
      </w:tabs>
      <w:jc w:val="right"/>
    </w:pPr>
    <w:rPr>
      <w:color w:val="828282" w:themeColor="text2"/>
      <w:sz w:val="20"/>
    </w:rPr>
  </w:style>
  <w:style w:type="paragraph" w:styleId="Footer">
    <w:name w:val="footer"/>
    <w:basedOn w:val="Normal"/>
    <w:link w:val="FooterChar"/>
    <w:uiPriority w:val="99"/>
    <w:rsid w:val="00105CA1"/>
    <w:pPr>
      <w:tabs>
        <w:tab w:val="center" w:pos="4536"/>
        <w:tab w:val="right" w:pos="9072"/>
      </w:tabs>
    </w:pPr>
    <w:rPr>
      <w:color w:val="828282" w:themeColor="text2"/>
      <w:sz w:val="20"/>
    </w:rPr>
  </w:style>
  <w:style w:type="character" w:styleId="FollowedHyperlink">
    <w:name w:val="FollowedHyperlink"/>
    <w:basedOn w:val="DefaultParagraphFont"/>
    <w:rsid w:val="00543FB0"/>
    <w:rPr>
      <w:color w:val="800080"/>
      <w:u w:val="single"/>
    </w:rPr>
  </w:style>
  <w:style w:type="paragraph" w:styleId="TableofFigures">
    <w:name w:val="table of figures"/>
    <w:basedOn w:val="Normal"/>
    <w:next w:val="Normal"/>
    <w:uiPriority w:val="99"/>
    <w:unhideWhenUsed/>
    <w:rsid w:val="002D59BF"/>
    <w:pPr>
      <w:spacing w:after="0"/>
    </w:pPr>
  </w:style>
  <w:style w:type="paragraph" w:styleId="BalloonText">
    <w:name w:val="Balloon Text"/>
    <w:basedOn w:val="Normal"/>
    <w:semiHidden/>
    <w:rsid w:val="00543FB0"/>
    <w:rPr>
      <w:rFonts w:ascii="Tahoma" w:hAnsi="Tahoma" w:cs="Tahoma"/>
      <w:sz w:val="16"/>
      <w:szCs w:val="16"/>
    </w:rPr>
  </w:style>
  <w:style w:type="paragraph" w:customStyle="1" w:styleId="Tableaucorps">
    <w:name w:val="Tableau (corps)"/>
    <w:basedOn w:val="Normal"/>
    <w:rsid w:val="004D6AA3"/>
    <w:pPr>
      <w:spacing w:before="60"/>
    </w:pPr>
    <w:rPr>
      <w:sz w:val="20"/>
    </w:rPr>
  </w:style>
  <w:style w:type="paragraph" w:customStyle="1" w:styleId="Tableautitres">
    <w:name w:val="Tableau (titres)"/>
    <w:basedOn w:val="Normal"/>
    <w:rsid w:val="00543FB0"/>
    <w:pPr>
      <w:spacing w:before="60"/>
      <w:jc w:val="center"/>
    </w:pPr>
    <w:rPr>
      <w:sz w:val="20"/>
    </w:rPr>
  </w:style>
  <w:style w:type="table" w:styleId="TableGrid">
    <w:name w:val="Table Grid"/>
    <w:basedOn w:val="TableNormal"/>
    <w:rsid w:val="00543F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05CA1"/>
    <w:rPr>
      <w:rFonts w:ascii="Segoe UI Semilight" w:hAnsi="Segoe UI Semilight"/>
      <w:color w:val="828282" w:themeColor="text2"/>
      <w:sz w:val="20"/>
      <w:szCs w:val="18"/>
    </w:rPr>
  </w:style>
  <w:style w:type="paragraph" w:customStyle="1" w:styleId="Illustration">
    <w:name w:val="Illustration"/>
    <w:basedOn w:val="Normal"/>
    <w:next w:val="Caption"/>
    <w:qFormat/>
    <w:rsid w:val="00A119CD"/>
    <w:pPr>
      <w:keepNext/>
      <w:spacing w:before="120" w:after="60"/>
      <w:jc w:val="center"/>
    </w:pPr>
    <w:rPr>
      <w:noProof/>
      <w:szCs w:val="22"/>
    </w:rPr>
  </w:style>
  <w:style w:type="paragraph" w:customStyle="1" w:styleId="StyleCorpsdetexteEncadrementSimpleVertclair05pt">
    <w:name w:val="Style Corps de texte + Encadrement : (Simple Vert clair  05 pt É..."/>
    <w:basedOn w:val="BodyText"/>
    <w:rsid w:val="002D59BF"/>
    <w:pPr>
      <w:pBdr>
        <w:top w:val="single" w:sz="12" w:space="1" w:color="ABC100" w:themeColor="accent2"/>
        <w:left w:val="single" w:sz="12" w:space="4" w:color="ABC100" w:themeColor="accent2"/>
        <w:bottom w:val="single" w:sz="12" w:space="1" w:color="ABC100" w:themeColor="accent2"/>
        <w:right w:val="single" w:sz="12" w:space="4" w:color="ABC100" w:themeColor="accent2"/>
      </w:pBdr>
    </w:pPr>
    <w:rPr>
      <w:rFonts w:cs="Times New Roman"/>
    </w:rPr>
  </w:style>
  <w:style w:type="character" w:customStyle="1" w:styleId="Heading2Char">
    <w:name w:val="Heading 2 Char"/>
    <w:aliases w:val="Titre 2 Egis test Char,Titre 2 Belgrade Char"/>
    <w:basedOn w:val="DefaultParagraphFont"/>
    <w:link w:val="Heading2"/>
    <w:rsid w:val="00A22C1C"/>
    <w:rPr>
      <w:rFonts w:ascii="Segoe UI" w:eastAsiaTheme="majorEastAsia" w:hAnsi="Segoe UI" w:cstheme="majorBidi"/>
      <w:b/>
      <w:bCs/>
      <w:sz w:val="24"/>
      <w:szCs w:val="26"/>
      <w:lang w:val="en-US"/>
    </w:rPr>
  </w:style>
  <w:style w:type="character" w:customStyle="1" w:styleId="CaptionChar">
    <w:name w:val="Caption Char"/>
    <w:aliases w:val="Légende Car1 Char,Légende Car Car Char,Car3 Car Car Char,Légende Car1 Car Char,Légende Car2 Char,Légende Car Car Car Char,Car3 Car Car Car Char,Légende Car Car1 Char,Car3 Car Car1 Char,Légende Haute Char,Figure title Char,légende Char"/>
    <w:link w:val="Caption"/>
    <w:uiPriority w:val="3"/>
    <w:rsid w:val="00532591"/>
    <w:rPr>
      <w:rFonts w:cs="Arial"/>
      <w:b/>
      <w:bCs/>
      <w:i/>
      <w:color w:val="00A4A6" w:themeColor="accent5"/>
      <w:sz w:val="24"/>
      <w:lang w:val="sr-Cyrl-RS"/>
    </w:rPr>
  </w:style>
  <w:style w:type="table" w:styleId="LightList-Accent3">
    <w:name w:val="Light List Accent 3"/>
    <w:basedOn w:val="TableNormal"/>
    <w:uiPriority w:val="61"/>
    <w:rsid w:val="00795604"/>
    <w:tblPr>
      <w:tblStyleRowBandSize w:val="1"/>
      <w:tblStyleColBandSize w:val="1"/>
      <w:tblBorders>
        <w:top w:val="single" w:sz="8" w:space="0" w:color="5D858B" w:themeColor="accent3"/>
        <w:left w:val="single" w:sz="8" w:space="0" w:color="5D858B" w:themeColor="accent3"/>
        <w:bottom w:val="single" w:sz="8" w:space="0" w:color="5D858B" w:themeColor="accent3"/>
        <w:right w:val="single" w:sz="8" w:space="0" w:color="5D858B" w:themeColor="accent3"/>
      </w:tblBorders>
    </w:tblPr>
    <w:tblStylePr w:type="firstRow">
      <w:pPr>
        <w:spacing w:before="0" w:after="0" w:line="240" w:lineRule="auto"/>
      </w:pPr>
      <w:rPr>
        <w:b/>
        <w:bCs/>
        <w:color w:val="FFFFFF" w:themeColor="background1"/>
      </w:rPr>
      <w:tblPr/>
      <w:tcPr>
        <w:shd w:val="clear" w:color="auto" w:fill="5D858B" w:themeFill="accent3"/>
      </w:tcPr>
    </w:tblStylePr>
    <w:tblStylePr w:type="lastRow">
      <w:pPr>
        <w:spacing w:before="0" w:after="0" w:line="240" w:lineRule="auto"/>
      </w:pPr>
      <w:rPr>
        <w:b/>
        <w:bCs/>
      </w:rPr>
      <w:tblPr/>
      <w:tcPr>
        <w:tcBorders>
          <w:top w:val="double" w:sz="6" w:space="0" w:color="5D858B" w:themeColor="accent3"/>
          <w:left w:val="single" w:sz="8" w:space="0" w:color="5D858B" w:themeColor="accent3"/>
          <w:bottom w:val="single" w:sz="8" w:space="0" w:color="5D858B" w:themeColor="accent3"/>
          <w:right w:val="single" w:sz="8" w:space="0" w:color="5D858B" w:themeColor="accent3"/>
        </w:tcBorders>
      </w:tcPr>
    </w:tblStylePr>
    <w:tblStylePr w:type="firstCol">
      <w:rPr>
        <w:b/>
        <w:bCs/>
      </w:rPr>
    </w:tblStylePr>
    <w:tblStylePr w:type="lastCol">
      <w:rPr>
        <w:b/>
        <w:bCs/>
      </w:rPr>
    </w:tblStylePr>
    <w:tblStylePr w:type="band1Vert">
      <w:tblPr/>
      <w:tcPr>
        <w:tcBorders>
          <w:top w:val="single" w:sz="8" w:space="0" w:color="5D858B" w:themeColor="accent3"/>
          <w:left w:val="single" w:sz="8" w:space="0" w:color="5D858B" w:themeColor="accent3"/>
          <w:bottom w:val="single" w:sz="8" w:space="0" w:color="5D858B" w:themeColor="accent3"/>
          <w:right w:val="single" w:sz="8" w:space="0" w:color="5D858B" w:themeColor="accent3"/>
        </w:tcBorders>
      </w:tcPr>
    </w:tblStylePr>
    <w:tblStylePr w:type="band1Horz">
      <w:tblPr/>
      <w:tcPr>
        <w:tcBorders>
          <w:top w:val="single" w:sz="8" w:space="0" w:color="5D858B" w:themeColor="accent3"/>
          <w:left w:val="single" w:sz="8" w:space="0" w:color="5D858B" w:themeColor="accent3"/>
          <w:bottom w:val="single" w:sz="8" w:space="0" w:color="5D858B" w:themeColor="accent3"/>
          <w:right w:val="single" w:sz="8" w:space="0" w:color="5D858B" w:themeColor="accent3"/>
        </w:tcBorders>
      </w:tcPr>
    </w:tblStylePr>
  </w:style>
  <w:style w:type="table" w:styleId="LightList-Accent5">
    <w:name w:val="Light List Accent 5"/>
    <w:basedOn w:val="TableNormal"/>
    <w:uiPriority w:val="61"/>
    <w:rsid w:val="00795604"/>
    <w:tblPr>
      <w:tblStyleRowBandSize w:val="1"/>
      <w:tblStyleColBandSize w:val="1"/>
      <w:tblBorders>
        <w:top w:val="single" w:sz="8" w:space="0" w:color="00A4A6" w:themeColor="accent5"/>
        <w:left w:val="single" w:sz="8" w:space="0" w:color="00A4A6" w:themeColor="accent5"/>
        <w:bottom w:val="single" w:sz="8" w:space="0" w:color="00A4A6" w:themeColor="accent5"/>
        <w:right w:val="single" w:sz="8" w:space="0" w:color="00A4A6" w:themeColor="accent5"/>
      </w:tblBorders>
    </w:tblPr>
    <w:tblStylePr w:type="firstRow">
      <w:pPr>
        <w:spacing w:before="0" w:after="0" w:line="240" w:lineRule="auto"/>
      </w:pPr>
      <w:rPr>
        <w:b/>
        <w:bCs/>
        <w:color w:val="FFFFFF" w:themeColor="background1"/>
      </w:rPr>
      <w:tblPr/>
      <w:tcPr>
        <w:shd w:val="clear" w:color="auto" w:fill="00A4A6" w:themeFill="accent5"/>
      </w:tcPr>
    </w:tblStylePr>
    <w:tblStylePr w:type="lastRow">
      <w:pPr>
        <w:spacing w:before="0" w:after="0" w:line="240" w:lineRule="auto"/>
      </w:pPr>
      <w:rPr>
        <w:b/>
        <w:bCs/>
      </w:rPr>
      <w:tblPr/>
      <w:tcPr>
        <w:tcBorders>
          <w:top w:val="double" w:sz="6" w:space="0" w:color="00A4A6" w:themeColor="accent5"/>
          <w:left w:val="single" w:sz="8" w:space="0" w:color="00A4A6" w:themeColor="accent5"/>
          <w:bottom w:val="single" w:sz="8" w:space="0" w:color="00A4A6" w:themeColor="accent5"/>
          <w:right w:val="single" w:sz="8" w:space="0" w:color="00A4A6" w:themeColor="accent5"/>
        </w:tcBorders>
      </w:tcPr>
    </w:tblStylePr>
    <w:tblStylePr w:type="firstCol">
      <w:rPr>
        <w:b/>
        <w:bCs/>
      </w:rPr>
    </w:tblStylePr>
    <w:tblStylePr w:type="lastCol">
      <w:rPr>
        <w:b/>
        <w:bCs/>
      </w:rPr>
    </w:tblStylePr>
    <w:tblStylePr w:type="band1Vert">
      <w:tblPr/>
      <w:tcPr>
        <w:tcBorders>
          <w:top w:val="single" w:sz="8" w:space="0" w:color="00A4A6" w:themeColor="accent5"/>
          <w:left w:val="single" w:sz="8" w:space="0" w:color="00A4A6" w:themeColor="accent5"/>
          <w:bottom w:val="single" w:sz="8" w:space="0" w:color="00A4A6" w:themeColor="accent5"/>
          <w:right w:val="single" w:sz="8" w:space="0" w:color="00A4A6" w:themeColor="accent5"/>
        </w:tcBorders>
      </w:tcPr>
    </w:tblStylePr>
    <w:tblStylePr w:type="band1Horz">
      <w:tblPr/>
      <w:tcPr>
        <w:tcBorders>
          <w:top w:val="single" w:sz="8" w:space="0" w:color="00A4A6" w:themeColor="accent5"/>
          <w:left w:val="single" w:sz="8" w:space="0" w:color="00A4A6" w:themeColor="accent5"/>
          <w:bottom w:val="single" w:sz="8" w:space="0" w:color="00A4A6" w:themeColor="accent5"/>
          <w:right w:val="single" w:sz="8" w:space="0" w:color="00A4A6" w:themeColor="accent5"/>
        </w:tcBorders>
      </w:tcPr>
    </w:tblStylePr>
  </w:style>
  <w:style w:type="paragraph" w:customStyle="1" w:styleId="Titretableau">
    <w:name w:val="Titre tableau"/>
    <w:basedOn w:val="Caption"/>
    <w:qFormat/>
    <w:rsid w:val="00787330"/>
    <w:pPr>
      <w:keepNext/>
      <w:spacing w:after="120"/>
      <w:jc w:val="both"/>
    </w:pPr>
    <w:rPr>
      <w:i w:val="0"/>
      <w:szCs w:val="24"/>
    </w:rPr>
  </w:style>
  <w:style w:type="character" w:customStyle="1" w:styleId="Heading1Char">
    <w:name w:val="Heading 1 Char"/>
    <w:aliases w:val="Titre ERA Char"/>
    <w:basedOn w:val="DefaultParagraphFont"/>
    <w:link w:val="Heading1"/>
    <w:rsid w:val="00682B72"/>
    <w:rPr>
      <w:rFonts w:ascii="Segoe UI" w:hAnsi="Segoe UI" w:cs="Arial"/>
      <w:b/>
      <w:iCs/>
      <w:color w:val="ABC100" w:themeColor="accent2"/>
      <w:sz w:val="32"/>
      <w:szCs w:val="21"/>
    </w:rPr>
  </w:style>
  <w:style w:type="numbering" w:customStyle="1" w:styleId="StyledelisteERA">
    <w:name w:val="Style de liste ERA"/>
    <w:uiPriority w:val="99"/>
    <w:rsid w:val="00543FB0"/>
    <w:pPr>
      <w:numPr>
        <w:numId w:val="1"/>
      </w:numPr>
    </w:pPr>
  </w:style>
  <w:style w:type="character" w:styleId="PlaceholderText">
    <w:name w:val="Placeholder Text"/>
    <w:basedOn w:val="DefaultParagraphFont"/>
    <w:uiPriority w:val="99"/>
    <w:semiHidden/>
    <w:rsid w:val="00543FB0"/>
    <w:rPr>
      <w:color w:val="808080"/>
    </w:rPr>
  </w:style>
  <w:style w:type="character" w:customStyle="1" w:styleId="Heading3Char">
    <w:name w:val="Heading 3 Char"/>
    <w:basedOn w:val="DefaultParagraphFont"/>
    <w:link w:val="Heading3"/>
    <w:semiHidden/>
    <w:rsid w:val="00543FB0"/>
    <w:rPr>
      <w:rFonts w:asciiTheme="majorHAnsi" w:eastAsiaTheme="majorEastAsia" w:hAnsiTheme="majorHAnsi" w:cstheme="majorBidi"/>
      <w:b/>
      <w:bCs/>
      <w:color w:val="062C3A" w:themeColor="accent1"/>
      <w:sz w:val="22"/>
    </w:rPr>
  </w:style>
  <w:style w:type="character" w:customStyle="1" w:styleId="Heading4Char">
    <w:name w:val="Heading 4 Char"/>
    <w:basedOn w:val="DefaultParagraphFont"/>
    <w:link w:val="Heading4"/>
    <w:semiHidden/>
    <w:rsid w:val="00543FB0"/>
    <w:rPr>
      <w:rFonts w:asciiTheme="majorHAnsi" w:eastAsiaTheme="majorEastAsia" w:hAnsiTheme="majorHAnsi" w:cstheme="majorBidi"/>
      <w:b/>
      <w:bCs/>
      <w:i/>
      <w:iCs/>
      <w:color w:val="062C3A" w:themeColor="accent1"/>
      <w:sz w:val="22"/>
    </w:rPr>
  </w:style>
  <w:style w:type="character" w:customStyle="1" w:styleId="Heading5Char">
    <w:name w:val="Heading 5 Char"/>
    <w:basedOn w:val="DefaultParagraphFont"/>
    <w:link w:val="Heading5"/>
    <w:semiHidden/>
    <w:rsid w:val="00543FB0"/>
    <w:rPr>
      <w:rFonts w:asciiTheme="majorHAnsi" w:eastAsiaTheme="majorEastAsia" w:hAnsiTheme="majorHAnsi" w:cstheme="majorBidi"/>
      <w:color w:val="03151C" w:themeColor="accent1" w:themeShade="7F"/>
      <w:sz w:val="22"/>
    </w:rPr>
  </w:style>
  <w:style w:type="character" w:customStyle="1" w:styleId="Heading6Char">
    <w:name w:val="Heading 6 Char"/>
    <w:basedOn w:val="DefaultParagraphFont"/>
    <w:link w:val="Heading6"/>
    <w:semiHidden/>
    <w:rsid w:val="00543FB0"/>
    <w:rPr>
      <w:rFonts w:asciiTheme="majorHAnsi" w:eastAsiaTheme="majorEastAsia" w:hAnsiTheme="majorHAnsi" w:cstheme="majorBidi"/>
      <w:i/>
      <w:iCs/>
      <w:color w:val="03151C" w:themeColor="accent1" w:themeShade="7F"/>
      <w:sz w:val="22"/>
    </w:rPr>
  </w:style>
  <w:style w:type="character" w:customStyle="1" w:styleId="Heading7Char">
    <w:name w:val="Heading 7 Char"/>
    <w:basedOn w:val="DefaultParagraphFont"/>
    <w:link w:val="Heading7"/>
    <w:semiHidden/>
    <w:rsid w:val="00543FB0"/>
    <w:rPr>
      <w:rFonts w:asciiTheme="majorHAnsi" w:eastAsiaTheme="majorEastAsia" w:hAnsiTheme="majorHAnsi" w:cstheme="majorBidi"/>
      <w:i/>
      <w:iCs/>
      <w:color w:val="474747" w:themeColor="text1" w:themeTint="BF"/>
      <w:sz w:val="22"/>
    </w:rPr>
  </w:style>
  <w:style w:type="character" w:customStyle="1" w:styleId="Heading8Char">
    <w:name w:val="Heading 8 Char"/>
    <w:basedOn w:val="DefaultParagraphFont"/>
    <w:link w:val="Heading8"/>
    <w:semiHidden/>
    <w:rsid w:val="00543FB0"/>
    <w:rPr>
      <w:rFonts w:asciiTheme="majorHAnsi" w:eastAsiaTheme="majorEastAsia" w:hAnsiTheme="majorHAnsi" w:cstheme="majorBidi"/>
      <w:color w:val="474747" w:themeColor="text1" w:themeTint="BF"/>
    </w:rPr>
  </w:style>
  <w:style w:type="character" w:customStyle="1" w:styleId="Heading9Char">
    <w:name w:val="Heading 9 Char"/>
    <w:basedOn w:val="DefaultParagraphFont"/>
    <w:link w:val="Heading9"/>
    <w:semiHidden/>
    <w:rsid w:val="00543FB0"/>
    <w:rPr>
      <w:rFonts w:asciiTheme="majorHAnsi" w:eastAsiaTheme="majorEastAsia" w:hAnsiTheme="majorHAnsi" w:cstheme="majorBidi"/>
      <w:i/>
      <w:iCs/>
      <w:color w:val="474747" w:themeColor="text1" w:themeTint="BF"/>
    </w:rPr>
  </w:style>
  <w:style w:type="paragraph" w:styleId="Caption">
    <w:name w:val="caption"/>
    <w:aliases w:val="Légende Car1,Légende Car Car,Car3 Car Car,Légende Car1 Car,Légende Car2,Légende Car Car Car,Car3 Car Car Car,Légende Car Car1,Car3 Car Car1,Légende Haute,Figure title,Titre de la figure,légende,légende Car Car Car,Légende1,légende1,Leg"/>
    <w:basedOn w:val="Normal"/>
    <w:next w:val="Normal"/>
    <w:link w:val="CaptionChar"/>
    <w:uiPriority w:val="3"/>
    <w:unhideWhenUsed/>
    <w:qFormat/>
    <w:rsid w:val="00532591"/>
    <w:pPr>
      <w:spacing w:after="200"/>
      <w:jc w:val="left"/>
    </w:pPr>
    <w:rPr>
      <w:b/>
      <w:bCs/>
      <w:i/>
      <w:color w:val="00A4A6" w:themeColor="accent5"/>
      <w:lang w:val="sr-Cyrl-RS"/>
    </w:rPr>
  </w:style>
  <w:style w:type="numbering" w:customStyle="1" w:styleId="StyledelisteERA2">
    <w:name w:val="Style de liste ERA2"/>
    <w:uiPriority w:val="99"/>
    <w:rsid w:val="00543FB0"/>
    <w:pPr>
      <w:numPr>
        <w:numId w:val="2"/>
      </w:numPr>
    </w:pPr>
  </w:style>
  <w:style w:type="paragraph" w:styleId="Revision">
    <w:name w:val="Revision"/>
    <w:hidden/>
    <w:uiPriority w:val="99"/>
    <w:semiHidden/>
    <w:rsid w:val="00C26FF7"/>
    <w:rPr>
      <w:rFonts w:ascii="Arial" w:hAnsi="Arial" w:cs="Arial"/>
      <w:sz w:val="22"/>
    </w:rPr>
  </w:style>
  <w:style w:type="character" w:styleId="CommentReference">
    <w:name w:val="annotation reference"/>
    <w:basedOn w:val="DefaultParagraphFont"/>
    <w:semiHidden/>
    <w:unhideWhenUsed/>
    <w:rsid w:val="000E56BA"/>
    <w:rPr>
      <w:sz w:val="16"/>
      <w:szCs w:val="16"/>
    </w:rPr>
  </w:style>
  <w:style w:type="paragraph" w:styleId="CommentText">
    <w:name w:val="annotation text"/>
    <w:basedOn w:val="Normal"/>
    <w:link w:val="CommentTextChar"/>
    <w:semiHidden/>
    <w:unhideWhenUsed/>
    <w:rsid w:val="000E56BA"/>
    <w:rPr>
      <w:sz w:val="20"/>
    </w:rPr>
  </w:style>
  <w:style w:type="character" w:customStyle="1" w:styleId="CommentTextChar">
    <w:name w:val="Comment Text Char"/>
    <w:basedOn w:val="DefaultParagraphFont"/>
    <w:link w:val="CommentText"/>
    <w:semiHidden/>
    <w:rsid w:val="000E56BA"/>
    <w:rPr>
      <w:rFonts w:ascii="Arial" w:hAnsi="Arial" w:cs="Arial"/>
    </w:rPr>
  </w:style>
  <w:style w:type="paragraph" w:styleId="CommentSubject">
    <w:name w:val="annotation subject"/>
    <w:basedOn w:val="CommentText"/>
    <w:next w:val="CommentText"/>
    <w:link w:val="CommentSubjectChar"/>
    <w:semiHidden/>
    <w:unhideWhenUsed/>
    <w:rsid w:val="000E56BA"/>
    <w:rPr>
      <w:b/>
      <w:bCs/>
    </w:rPr>
  </w:style>
  <w:style w:type="character" w:customStyle="1" w:styleId="CommentSubjectChar">
    <w:name w:val="Comment Subject Char"/>
    <w:basedOn w:val="CommentTextChar"/>
    <w:link w:val="CommentSubject"/>
    <w:semiHidden/>
    <w:rsid w:val="000E56BA"/>
    <w:rPr>
      <w:rFonts w:ascii="Arial" w:hAnsi="Arial" w:cs="Arial"/>
      <w:b/>
      <w:bCs/>
    </w:rPr>
  </w:style>
  <w:style w:type="paragraph" w:customStyle="1" w:styleId="Titredocument">
    <w:name w:val="Titre document"/>
    <w:basedOn w:val="Normal"/>
    <w:qFormat/>
    <w:rsid w:val="005B0C21"/>
    <w:pPr>
      <w:spacing w:before="360" w:after="0"/>
      <w:jc w:val="center"/>
    </w:pPr>
    <w:rPr>
      <w:rFonts w:ascii="Segoe UI" w:hAnsi="Segoe UI" w:cstheme="minorHAnsi"/>
      <w:b/>
      <w:bCs/>
      <w:caps/>
      <w:color w:val="00617E"/>
      <w:kern w:val="28"/>
      <w:sz w:val="64"/>
      <w:szCs w:val="44"/>
    </w:rPr>
  </w:style>
  <w:style w:type="character" w:styleId="Emphasis">
    <w:name w:val="Emphasis"/>
    <w:basedOn w:val="DefaultParagraphFont"/>
    <w:uiPriority w:val="20"/>
    <w:qFormat/>
    <w:rsid w:val="00105CA1"/>
    <w:rPr>
      <w:rFonts w:ascii="Segoe UI Semibold" w:hAnsi="Segoe UI Semibold"/>
      <w:i w:val="0"/>
      <w:iCs/>
      <w:color w:val="00617E" w:themeColor="accent4"/>
      <w:sz w:val="24"/>
    </w:rPr>
  </w:style>
  <w:style w:type="paragraph" w:customStyle="1" w:styleId="Title1">
    <w:name w:val="Title 1"/>
    <w:basedOn w:val="Heading2"/>
    <w:next w:val="Title2"/>
    <w:link w:val="Title1Char"/>
    <w:qFormat/>
    <w:rsid w:val="000B08C5"/>
    <w:pPr>
      <w:pBdr>
        <w:bottom w:val="single" w:sz="12" w:space="1" w:color="ABC100" w:themeColor="accent2"/>
      </w:pBdr>
      <w:spacing w:before="360"/>
    </w:pPr>
    <w:rPr>
      <w:rFonts w:ascii="Times New Roman" w:hAnsi="Times New Roman" w:cs="Segoe UI"/>
      <w:caps/>
      <w:color w:val="ABC100" w:themeColor="accent2"/>
      <w:sz w:val="32"/>
      <w:szCs w:val="32"/>
    </w:rPr>
  </w:style>
  <w:style w:type="paragraph" w:customStyle="1" w:styleId="Title2">
    <w:name w:val="Title 2"/>
    <w:basedOn w:val="Heading2"/>
    <w:next w:val="Title3"/>
    <w:link w:val="Title2Char"/>
    <w:qFormat/>
    <w:rsid w:val="000B08C5"/>
    <w:pPr>
      <w:pBdr>
        <w:bottom w:val="none" w:sz="0" w:space="0" w:color="auto"/>
      </w:pBdr>
      <w:spacing w:before="240"/>
    </w:pPr>
    <w:rPr>
      <w:rFonts w:ascii="Times New Roman" w:hAnsi="Times New Roman"/>
      <w:smallCaps/>
      <w:sz w:val="26"/>
    </w:rPr>
  </w:style>
  <w:style w:type="paragraph" w:customStyle="1" w:styleId="Title3">
    <w:name w:val="Title 3"/>
    <w:basedOn w:val="Heading3"/>
    <w:next w:val="Normal"/>
    <w:link w:val="Title3Char"/>
    <w:qFormat/>
    <w:rsid w:val="00ED2ADB"/>
    <w:pPr>
      <w:numPr>
        <w:numId w:val="11"/>
      </w:numPr>
    </w:pPr>
    <w:rPr>
      <w:rFonts w:ascii="Times New Roman" w:hAnsi="Times New Roman"/>
    </w:rPr>
  </w:style>
  <w:style w:type="paragraph" w:customStyle="1" w:styleId="Title4">
    <w:name w:val="Title 4"/>
    <w:basedOn w:val="Heading4"/>
    <w:next w:val="Normal"/>
    <w:link w:val="Title4Car"/>
    <w:qFormat/>
    <w:rsid w:val="00ED2ADB"/>
    <w:rPr>
      <w:rFonts w:ascii="Times New Roman" w:hAnsi="Times New Roman"/>
      <w:i w:val="0"/>
      <w:color w:val="00617E" w:themeColor="accent4"/>
      <w:u w:val="single"/>
    </w:rPr>
  </w:style>
  <w:style w:type="paragraph" w:customStyle="1" w:styleId="Title5">
    <w:name w:val="Title 5"/>
    <w:basedOn w:val="Heading5"/>
    <w:next w:val="Normal"/>
    <w:link w:val="Title5Car"/>
    <w:qFormat/>
    <w:rsid w:val="002E5AF1"/>
    <w:rPr>
      <w:rFonts w:cs="Segoe UI Semilight"/>
      <w:b/>
      <w:i/>
      <w:u w:val="single"/>
    </w:rPr>
  </w:style>
  <w:style w:type="paragraph" w:customStyle="1" w:styleId="Ttulo6">
    <w:name w:val="Título 6"/>
    <w:basedOn w:val="Normal"/>
    <w:rsid w:val="005A31F9"/>
    <w:pPr>
      <w:numPr>
        <w:ilvl w:val="5"/>
        <w:numId w:val="3"/>
      </w:numPr>
    </w:pPr>
  </w:style>
  <w:style w:type="paragraph" w:customStyle="1" w:styleId="Ttulo7">
    <w:name w:val="Título 7"/>
    <w:basedOn w:val="Normal"/>
    <w:rsid w:val="005A31F9"/>
    <w:pPr>
      <w:numPr>
        <w:ilvl w:val="6"/>
        <w:numId w:val="3"/>
      </w:numPr>
    </w:pPr>
  </w:style>
  <w:style w:type="paragraph" w:customStyle="1" w:styleId="Ttulo8">
    <w:name w:val="Título 8"/>
    <w:basedOn w:val="Normal"/>
    <w:rsid w:val="005A31F9"/>
    <w:pPr>
      <w:numPr>
        <w:ilvl w:val="7"/>
        <w:numId w:val="3"/>
      </w:numPr>
    </w:pPr>
  </w:style>
  <w:style w:type="paragraph" w:customStyle="1" w:styleId="Ttulo9">
    <w:name w:val="Título 9"/>
    <w:basedOn w:val="Normal"/>
    <w:rsid w:val="005A31F9"/>
    <w:pPr>
      <w:numPr>
        <w:ilvl w:val="8"/>
        <w:numId w:val="3"/>
      </w:numPr>
    </w:pPr>
  </w:style>
  <w:style w:type="paragraph" w:customStyle="1" w:styleId="Listepucesniveau1">
    <w:name w:val="Liste à puces niveau 1"/>
    <w:basedOn w:val="Normal"/>
    <w:link w:val="Listepucesniveau1Car"/>
    <w:qFormat/>
    <w:rsid w:val="00A119CD"/>
    <w:pPr>
      <w:numPr>
        <w:numId w:val="4"/>
      </w:numPr>
      <w:contextualSpacing/>
    </w:pPr>
    <w:rPr>
      <w:rFonts w:cs="Segoe UI Semilight"/>
      <w:szCs w:val="24"/>
    </w:rPr>
  </w:style>
  <w:style w:type="character" w:customStyle="1" w:styleId="Listepucesniveau1Car">
    <w:name w:val="Liste à puces niveau 1 Car"/>
    <w:link w:val="Listepucesniveau1"/>
    <w:rsid w:val="00A119CD"/>
    <w:rPr>
      <w:rFonts w:ascii="Segoe UI Semilight" w:hAnsi="Segoe UI Semilight" w:cs="Segoe UI Semilight"/>
      <w:sz w:val="24"/>
      <w:szCs w:val="24"/>
      <w:lang w:val="en-US"/>
    </w:rPr>
  </w:style>
  <w:style w:type="paragraph" w:customStyle="1" w:styleId="Listepucesniveau2">
    <w:name w:val="Liste à puces niveau 2"/>
    <w:basedOn w:val="Normal"/>
    <w:rsid w:val="00F706B1"/>
    <w:pPr>
      <w:numPr>
        <w:numId w:val="5"/>
      </w:numPr>
      <w:contextualSpacing/>
    </w:pPr>
    <w:rPr>
      <w:rFonts w:cs="Segoe UI Semilight"/>
      <w:szCs w:val="22"/>
    </w:rPr>
  </w:style>
  <w:style w:type="table" w:styleId="LightList-Accent2">
    <w:name w:val="Light List Accent 2"/>
    <w:basedOn w:val="TableNormal"/>
    <w:uiPriority w:val="61"/>
    <w:rsid w:val="00F706B1"/>
    <w:tblPr>
      <w:tblStyleRowBandSize w:val="1"/>
      <w:tblStyleColBandSize w:val="1"/>
      <w:tblBorders>
        <w:top w:val="single" w:sz="8" w:space="0" w:color="ABC100" w:themeColor="accent2"/>
        <w:left w:val="single" w:sz="8" w:space="0" w:color="ABC100" w:themeColor="accent2"/>
        <w:bottom w:val="single" w:sz="8" w:space="0" w:color="ABC100" w:themeColor="accent2"/>
        <w:right w:val="single" w:sz="8" w:space="0" w:color="ABC100" w:themeColor="accent2"/>
      </w:tblBorders>
    </w:tblPr>
    <w:tblStylePr w:type="firstRow">
      <w:pPr>
        <w:spacing w:before="0" w:after="0" w:line="240" w:lineRule="auto"/>
      </w:pPr>
      <w:rPr>
        <w:b/>
        <w:bCs/>
        <w:color w:val="FFFFFF" w:themeColor="background1"/>
      </w:rPr>
      <w:tblPr/>
      <w:tcPr>
        <w:shd w:val="clear" w:color="auto" w:fill="ABC100" w:themeFill="accent2"/>
      </w:tcPr>
    </w:tblStylePr>
    <w:tblStylePr w:type="lastRow">
      <w:pPr>
        <w:spacing w:before="0" w:after="0" w:line="240" w:lineRule="auto"/>
      </w:pPr>
      <w:rPr>
        <w:b/>
        <w:bCs/>
      </w:rPr>
      <w:tblPr/>
      <w:tcPr>
        <w:tcBorders>
          <w:top w:val="double" w:sz="6" w:space="0" w:color="ABC100" w:themeColor="accent2"/>
          <w:left w:val="single" w:sz="8" w:space="0" w:color="ABC100" w:themeColor="accent2"/>
          <w:bottom w:val="single" w:sz="8" w:space="0" w:color="ABC100" w:themeColor="accent2"/>
          <w:right w:val="single" w:sz="8" w:space="0" w:color="ABC100" w:themeColor="accent2"/>
        </w:tcBorders>
      </w:tcPr>
    </w:tblStylePr>
    <w:tblStylePr w:type="firstCol">
      <w:rPr>
        <w:b/>
        <w:bCs/>
      </w:rPr>
    </w:tblStylePr>
    <w:tblStylePr w:type="lastCol">
      <w:rPr>
        <w:b/>
        <w:bCs/>
      </w:rPr>
    </w:tblStylePr>
    <w:tblStylePr w:type="band1Vert">
      <w:tblPr/>
      <w:tcPr>
        <w:tcBorders>
          <w:top w:val="single" w:sz="8" w:space="0" w:color="ABC100" w:themeColor="accent2"/>
          <w:left w:val="single" w:sz="8" w:space="0" w:color="ABC100" w:themeColor="accent2"/>
          <w:bottom w:val="single" w:sz="8" w:space="0" w:color="ABC100" w:themeColor="accent2"/>
          <w:right w:val="single" w:sz="8" w:space="0" w:color="ABC100" w:themeColor="accent2"/>
        </w:tcBorders>
      </w:tcPr>
    </w:tblStylePr>
    <w:tblStylePr w:type="band1Horz">
      <w:tblPr/>
      <w:tcPr>
        <w:tcBorders>
          <w:top w:val="single" w:sz="8" w:space="0" w:color="ABC100" w:themeColor="accent2"/>
          <w:left w:val="single" w:sz="8" w:space="0" w:color="ABC100" w:themeColor="accent2"/>
          <w:bottom w:val="single" w:sz="8" w:space="0" w:color="ABC100" w:themeColor="accent2"/>
          <w:right w:val="single" w:sz="8" w:space="0" w:color="ABC100" w:themeColor="accent2"/>
        </w:tcBorders>
      </w:tcPr>
    </w:tblStylePr>
  </w:style>
  <w:style w:type="paragraph" w:styleId="FootnoteText">
    <w:name w:val="footnote text"/>
    <w:basedOn w:val="Normal"/>
    <w:link w:val="FootnoteTextChar"/>
    <w:semiHidden/>
    <w:unhideWhenUsed/>
    <w:rsid w:val="00350F2C"/>
    <w:pPr>
      <w:spacing w:after="0"/>
    </w:pPr>
    <w:rPr>
      <w:sz w:val="20"/>
    </w:rPr>
  </w:style>
  <w:style w:type="character" w:customStyle="1" w:styleId="FootnoteTextChar">
    <w:name w:val="Footnote Text Char"/>
    <w:basedOn w:val="DefaultParagraphFont"/>
    <w:link w:val="FootnoteText"/>
    <w:semiHidden/>
    <w:rsid w:val="00350F2C"/>
    <w:rPr>
      <w:rFonts w:ascii="Segoe UI Semilight" w:hAnsi="Segoe UI Semilight" w:cs="Arial"/>
    </w:rPr>
  </w:style>
  <w:style w:type="character" w:styleId="FootnoteReference">
    <w:name w:val="footnote reference"/>
    <w:basedOn w:val="DefaultParagraphFont"/>
    <w:semiHidden/>
    <w:unhideWhenUsed/>
    <w:rsid w:val="00350F2C"/>
    <w:rPr>
      <w:vertAlign w:val="superscript"/>
    </w:rPr>
  </w:style>
  <w:style w:type="paragraph" w:styleId="TOC3">
    <w:name w:val="toc 3"/>
    <w:basedOn w:val="Normal"/>
    <w:next w:val="Normal"/>
    <w:autoRedefine/>
    <w:uiPriority w:val="39"/>
    <w:unhideWhenUsed/>
    <w:rsid w:val="004D6AA3"/>
    <w:pPr>
      <w:spacing w:after="100"/>
      <w:ind w:left="480"/>
    </w:pPr>
  </w:style>
  <w:style w:type="paragraph" w:customStyle="1" w:styleId="TexteTableauxPageCouv">
    <w:name w:val="Texte Tableaux Page Couv"/>
    <w:basedOn w:val="Normal"/>
    <w:rsid w:val="004D6AA3"/>
    <w:pPr>
      <w:spacing w:after="0" w:line="312" w:lineRule="auto"/>
      <w:jc w:val="center"/>
    </w:pPr>
    <w:rPr>
      <w:rFonts w:ascii="HelveticaNeueLT Com 55 Roman" w:hAnsi="HelveticaNeueLT Com 55 Roman" w:cs="Times New Roman"/>
      <w:sz w:val="20"/>
      <w:szCs w:val="22"/>
    </w:rPr>
  </w:style>
  <w:style w:type="table" w:styleId="MediumShading2-Accent3">
    <w:name w:val="Medium Shading 2 Accent 3"/>
    <w:basedOn w:val="TableNormal"/>
    <w:uiPriority w:val="64"/>
    <w:rsid w:val="004D6AA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D858B"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D858B" w:themeFill="accent3"/>
      </w:tcPr>
    </w:tblStylePr>
    <w:tblStylePr w:type="lastCol">
      <w:rPr>
        <w:b/>
        <w:bCs/>
        <w:color w:val="FFFFFF" w:themeColor="background1"/>
      </w:rPr>
      <w:tblPr/>
      <w:tcPr>
        <w:tcBorders>
          <w:left w:val="nil"/>
          <w:right w:val="nil"/>
          <w:insideH w:val="nil"/>
          <w:insideV w:val="nil"/>
        </w:tcBorders>
        <w:shd w:val="clear" w:color="auto" w:fill="5D858B"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3">
    <w:name w:val="Medium Grid 3 Accent 3"/>
    <w:basedOn w:val="TableNormal"/>
    <w:uiPriority w:val="69"/>
    <w:rsid w:val="007C3AC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5E1E3"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D858B"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D858B"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D858B"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D858B"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BC3C7"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BC3C7" w:themeFill="accent3" w:themeFillTint="7F"/>
      </w:tcPr>
    </w:tblStylePr>
  </w:style>
  <w:style w:type="paragraph" w:styleId="TOC1">
    <w:name w:val="toc 1"/>
    <w:basedOn w:val="Normal"/>
    <w:next w:val="Normal"/>
    <w:autoRedefine/>
    <w:uiPriority w:val="39"/>
    <w:unhideWhenUsed/>
    <w:rsid w:val="00A119CD"/>
    <w:pPr>
      <w:spacing w:after="100"/>
    </w:pPr>
    <w:rPr>
      <w:b/>
    </w:rPr>
  </w:style>
  <w:style w:type="paragraph" w:styleId="TOC2">
    <w:name w:val="toc 2"/>
    <w:basedOn w:val="Normal"/>
    <w:next w:val="Normal"/>
    <w:autoRedefine/>
    <w:uiPriority w:val="39"/>
    <w:unhideWhenUsed/>
    <w:rsid w:val="00A119CD"/>
    <w:pPr>
      <w:spacing w:after="100"/>
      <w:ind w:left="240"/>
    </w:pPr>
  </w:style>
  <w:style w:type="paragraph" w:styleId="BodyText">
    <w:name w:val="Body Text"/>
    <w:basedOn w:val="Normal"/>
    <w:link w:val="BodyTextChar"/>
    <w:semiHidden/>
    <w:unhideWhenUsed/>
    <w:rsid w:val="00A119CD"/>
  </w:style>
  <w:style w:type="character" w:customStyle="1" w:styleId="BodyTextChar">
    <w:name w:val="Body Text Char"/>
    <w:basedOn w:val="DefaultParagraphFont"/>
    <w:link w:val="BodyText"/>
    <w:semiHidden/>
    <w:rsid w:val="00A119CD"/>
    <w:rPr>
      <w:rFonts w:ascii="Segoe UI Semilight" w:hAnsi="Segoe UI Semilight" w:cs="Arial"/>
      <w:sz w:val="24"/>
      <w:lang w:val="en-US"/>
    </w:rPr>
  </w:style>
  <w:style w:type="character" w:customStyle="1" w:styleId="FooterChar">
    <w:name w:val="Footer Char"/>
    <w:basedOn w:val="DefaultParagraphFont"/>
    <w:link w:val="Footer"/>
    <w:uiPriority w:val="99"/>
    <w:rsid w:val="008B6F28"/>
    <w:rPr>
      <w:rFonts w:ascii="Segoe UI Semilight" w:hAnsi="Segoe UI Semilight" w:cs="Arial"/>
      <w:color w:val="828282" w:themeColor="text2"/>
      <w:lang w:val="en-US"/>
    </w:rPr>
  </w:style>
  <w:style w:type="character" w:customStyle="1" w:styleId="Title1Char">
    <w:name w:val="Title 1 Char"/>
    <w:basedOn w:val="Heading2Char"/>
    <w:link w:val="Title1"/>
    <w:rsid w:val="00ED2ADB"/>
    <w:rPr>
      <w:rFonts w:ascii="Segoe UI" w:eastAsiaTheme="majorEastAsia" w:hAnsi="Segoe UI" w:cs="Segoe UI"/>
      <w:b/>
      <w:bCs/>
      <w:caps/>
      <w:color w:val="ABC100" w:themeColor="accent2"/>
      <w:sz w:val="32"/>
      <w:szCs w:val="32"/>
      <w:lang w:val="en-US"/>
    </w:rPr>
  </w:style>
  <w:style w:type="character" w:customStyle="1" w:styleId="Title2Char">
    <w:name w:val="Title 2 Char"/>
    <w:basedOn w:val="Heading2Char"/>
    <w:link w:val="Title2"/>
    <w:rsid w:val="00ED2ADB"/>
    <w:rPr>
      <w:rFonts w:ascii="Segoe UI" w:eastAsiaTheme="majorEastAsia" w:hAnsi="Segoe UI" w:cstheme="majorBidi"/>
      <w:b/>
      <w:bCs/>
      <w:smallCaps/>
      <w:sz w:val="26"/>
      <w:szCs w:val="26"/>
      <w:lang w:val="en-US"/>
    </w:rPr>
  </w:style>
  <w:style w:type="character" w:customStyle="1" w:styleId="Title3Char">
    <w:name w:val="Title 3 Char"/>
    <w:basedOn w:val="Heading3Char"/>
    <w:link w:val="Title3"/>
    <w:rsid w:val="00ED2ADB"/>
    <w:rPr>
      <w:rFonts w:asciiTheme="majorHAnsi" w:eastAsiaTheme="majorEastAsia" w:hAnsiTheme="majorHAnsi" w:cstheme="majorBidi"/>
      <w:b/>
      <w:bCs/>
      <w:color w:val="062C3A" w:themeColor="accent1"/>
      <w:sz w:val="24"/>
      <w:lang w:val="en-US"/>
    </w:rPr>
  </w:style>
  <w:style w:type="character" w:customStyle="1" w:styleId="Title4Car">
    <w:name w:val="Title 4 Car"/>
    <w:basedOn w:val="Heading4Char"/>
    <w:link w:val="Title4"/>
    <w:rsid w:val="00ED2ADB"/>
    <w:rPr>
      <w:rFonts w:asciiTheme="majorHAnsi" w:eastAsiaTheme="majorEastAsia" w:hAnsiTheme="majorHAnsi" w:cstheme="majorBidi"/>
      <w:b/>
      <w:bCs/>
      <w:i w:val="0"/>
      <w:iCs/>
      <w:color w:val="00617E" w:themeColor="accent4"/>
      <w:sz w:val="24"/>
      <w:u w:val="single"/>
      <w:lang w:val="en-US"/>
    </w:rPr>
  </w:style>
  <w:style w:type="character" w:customStyle="1" w:styleId="Title5Car">
    <w:name w:val="Title 5 Car"/>
    <w:basedOn w:val="Heading5Char"/>
    <w:link w:val="Title5"/>
    <w:rsid w:val="002E5AF1"/>
    <w:rPr>
      <w:rFonts w:asciiTheme="majorHAnsi" w:eastAsiaTheme="majorEastAsia" w:hAnsiTheme="majorHAnsi" w:cs="Segoe UI Semilight"/>
      <w:b/>
      <w:i/>
      <w:color w:val="03151C" w:themeColor="accent1" w:themeShade="7F"/>
      <w:sz w:val="24"/>
      <w:u w:val="single"/>
      <w:lang w:val="en-US"/>
    </w:rPr>
  </w:style>
  <w:style w:type="paragraph" w:styleId="TOCHeading">
    <w:name w:val="TOC Heading"/>
    <w:basedOn w:val="Heading1"/>
    <w:next w:val="Normal"/>
    <w:uiPriority w:val="39"/>
    <w:unhideWhenUsed/>
    <w:qFormat/>
    <w:rsid w:val="00C8113B"/>
    <w:pPr>
      <w:keepLines/>
      <w:pBdr>
        <w:bottom w:val="none" w:sz="0" w:space="0" w:color="auto"/>
      </w:pBdr>
      <w:spacing w:before="240" w:after="0" w:line="259" w:lineRule="auto"/>
      <w:outlineLvl w:val="9"/>
    </w:pPr>
    <w:rPr>
      <w:rFonts w:asciiTheme="majorHAnsi" w:eastAsiaTheme="majorEastAsia" w:hAnsiTheme="majorHAnsi" w:cstheme="majorBidi"/>
      <w:b w:val="0"/>
      <w:iCs w:val="0"/>
      <w:color w:val="04202B" w:themeColor="accent1" w:themeShade="BF"/>
      <w:szCs w:val="32"/>
      <w:lang w:val="fr-FR"/>
    </w:rPr>
  </w:style>
  <w:style w:type="paragraph" w:customStyle="1" w:styleId="Style1">
    <w:name w:val="Style1"/>
    <w:basedOn w:val="Heading1"/>
    <w:next w:val="Title1"/>
    <w:link w:val="Style1Car"/>
    <w:rsid w:val="002E5AF1"/>
    <w:pPr>
      <w:spacing w:before="100" w:beforeAutospacing="1"/>
    </w:pPr>
    <w:rPr>
      <w:lang w:val="fr-FR"/>
    </w:rPr>
  </w:style>
  <w:style w:type="character" w:customStyle="1" w:styleId="Style1Car">
    <w:name w:val="Style1 Car"/>
    <w:basedOn w:val="Heading1Char"/>
    <w:link w:val="Style1"/>
    <w:rsid w:val="00F77BC9"/>
    <w:rPr>
      <w:rFonts w:ascii="Segoe UI" w:hAnsi="Segoe UI" w:cs="Arial"/>
      <w:b/>
      <w:iCs/>
      <w:color w:val="ABC100" w:themeColor="accent2"/>
      <w:sz w:val="32"/>
      <w:szCs w:val="21"/>
    </w:rPr>
  </w:style>
  <w:style w:type="paragraph" w:customStyle="1" w:styleId="Default">
    <w:name w:val="Default"/>
    <w:rsid w:val="00BD0460"/>
    <w:pPr>
      <w:autoSpaceDE w:val="0"/>
      <w:autoSpaceDN w:val="0"/>
      <w:adjustRightInd w:val="0"/>
    </w:pPr>
    <w:rPr>
      <w:rFonts w:ascii="Arial" w:eastAsiaTheme="minorHAnsi" w:hAnsi="Arial" w:cs="Arial"/>
      <w:color w:val="000000"/>
      <w:sz w:val="24"/>
      <w:szCs w:val="24"/>
      <w:lang w:val="en-GB" w:eastAsia="en-US"/>
    </w:rPr>
  </w:style>
  <w:style w:type="paragraph" w:styleId="ListParagraph">
    <w:name w:val="List Paragraph"/>
    <w:basedOn w:val="Normal"/>
    <w:uiPriority w:val="34"/>
    <w:rsid w:val="00ED2ADB"/>
    <w:pPr>
      <w:ind w:left="720"/>
      <w:contextualSpacing/>
    </w:pPr>
  </w:style>
  <w:style w:type="character" w:customStyle="1" w:styleId="Title3Car">
    <w:name w:val="Title 3 Car"/>
    <w:basedOn w:val="Heading3Char"/>
    <w:rsid w:val="004B600E"/>
    <w:rPr>
      <w:rFonts w:asciiTheme="majorHAnsi" w:eastAsiaTheme="majorEastAsia" w:hAnsiTheme="majorHAnsi" w:cstheme="majorBidi"/>
      <w:b/>
      <w:bCs/>
      <w:color w:val="062C3A" w:themeColor="accent1"/>
      <w:sz w:val="24"/>
      <w:lang w:val="en-US"/>
    </w:rPr>
  </w:style>
  <w:style w:type="paragraph" w:customStyle="1" w:styleId="Tabletitle">
    <w:name w:val="Table title"/>
    <w:basedOn w:val="Caption"/>
    <w:qFormat/>
    <w:rsid w:val="005C64D4"/>
    <w:pPr>
      <w:keepNext/>
      <w:spacing w:after="120"/>
      <w:jc w:val="center"/>
    </w:pPr>
    <w:rPr>
      <w:rFonts w:ascii="Segoe UI Semilight" w:hAnsi="Segoe UI Semilight"/>
      <w:noProof/>
      <w:sz w:val="20"/>
      <w:lang w:val="en-US"/>
    </w:rPr>
  </w:style>
  <w:style w:type="character" w:customStyle="1" w:styleId="jlqj4b">
    <w:name w:val="jlqj4b"/>
    <w:basedOn w:val="DefaultParagraphFont"/>
    <w:rsid w:val="005C64D4"/>
  </w:style>
  <w:style w:type="paragraph" w:styleId="HTMLPreformatted">
    <w:name w:val="HTML Preformatted"/>
    <w:basedOn w:val="Normal"/>
    <w:link w:val="HTMLPreformattedChar"/>
    <w:uiPriority w:val="99"/>
    <w:semiHidden/>
    <w:unhideWhenUsed/>
    <w:rsid w:val="00334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lang w:val="sr-Latn-RS"/>
    </w:rPr>
  </w:style>
  <w:style w:type="character" w:customStyle="1" w:styleId="HTMLPreformattedChar">
    <w:name w:val="HTML Preformatted Char"/>
    <w:basedOn w:val="DefaultParagraphFont"/>
    <w:link w:val="HTMLPreformatted"/>
    <w:uiPriority w:val="99"/>
    <w:semiHidden/>
    <w:rsid w:val="00334941"/>
    <w:rPr>
      <w:rFonts w:ascii="Courier New" w:hAnsi="Courier New" w:cs="Courier New"/>
      <w:lang w:val="sr-Latn-RS"/>
    </w:rPr>
  </w:style>
  <w:style w:type="character" w:customStyle="1" w:styleId="Puce1Car">
    <w:name w:val="– Puce 1 Car"/>
    <w:basedOn w:val="DefaultParagraphFont"/>
    <w:link w:val="Puce1"/>
    <w:locked/>
    <w:rsid w:val="00334941"/>
    <w:rPr>
      <w:rFonts w:asciiTheme="minorHAnsi" w:eastAsiaTheme="minorHAnsi" w:hAnsiTheme="minorHAnsi" w:cs="Arial"/>
      <w:color w:val="0A0A0A" w:themeColor="text1"/>
      <w:szCs w:val="22"/>
      <w:lang w:val="sr-Latn-RS"/>
    </w:rPr>
  </w:style>
  <w:style w:type="paragraph" w:customStyle="1" w:styleId="Puce1">
    <w:name w:val="– Puce 1"/>
    <w:link w:val="Puce1Car"/>
    <w:qFormat/>
    <w:rsid w:val="00334941"/>
    <w:pPr>
      <w:numPr>
        <w:numId w:val="30"/>
      </w:numPr>
      <w:tabs>
        <w:tab w:val="left" w:pos="340"/>
      </w:tabs>
      <w:spacing w:before="80" w:after="80"/>
      <w:jc w:val="both"/>
    </w:pPr>
    <w:rPr>
      <w:rFonts w:asciiTheme="minorHAnsi" w:eastAsiaTheme="minorHAnsi" w:hAnsiTheme="minorHAnsi" w:cs="Arial"/>
      <w:color w:val="0A0A0A" w:themeColor="text1"/>
      <w:szCs w:val="22"/>
      <w:lang w:val="sr-Latn-RS"/>
    </w:rPr>
  </w:style>
  <w:style w:type="character" w:customStyle="1" w:styleId="y2iqfc">
    <w:name w:val="y2iqfc"/>
    <w:basedOn w:val="DefaultParagraphFont"/>
    <w:rsid w:val="003349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55566">
      <w:bodyDiv w:val="1"/>
      <w:marLeft w:val="0"/>
      <w:marRight w:val="0"/>
      <w:marTop w:val="0"/>
      <w:marBottom w:val="0"/>
      <w:divBdr>
        <w:top w:val="none" w:sz="0" w:space="0" w:color="auto"/>
        <w:left w:val="none" w:sz="0" w:space="0" w:color="auto"/>
        <w:bottom w:val="none" w:sz="0" w:space="0" w:color="auto"/>
        <w:right w:val="none" w:sz="0" w:space="0" w:color="auto"/>
      </w:divBdr>
    </w:div>
    <w:div w:id="75789648">
      <w:bodyDiv w:val="1"/>
      <w:marLeft w:val="0"/>
      <w:marRight w:val="0"/>
      <w:marTop w:val="0"/>
      <w:marBottom w:val="0"/>
      <w:divBdr>
        <w:top w:val="none" w:sz="0" w:space="0" w:color="auto"/>
        <w:left w:val="none" w:sz="0" w:space="0" w:color="auto"/>
        <w:bottom w:val="none" w:sz="0" w:space="0" w:color="auto"/>
        <w:right w:val="none" w:sz="0" w:space="0" w:color="auto"/>
      </w:divBdr>
    </w:div>
    <w:div w:id="316878676">
      <w:bodyDiv w:val="1"/>
      <w:marLeft w:val="0"/>
      <w:marRight w:val="0"/>
      <w:marTop w:val="0"/>
      <w:marBottom w:val="0"/>
      <w:divBdr>
        <w:top w:val="none" w:sz="0" w:space="0" w:color="auto"/>
        <w:left w:val="none" w:sz="0" w:space="0" w:color="auto"/>
        <w:bottom w:val="none" w:sz="0" w:space="0" w:color="auto"/>
        <w:right w:val="none" w:sz="0" w:space="0" w:color="auto"/>
      </w:divBdr>
    </w:div>
    <w:div w:id="394931728">
      <w:bodyDiv w:val="1"/>
      <w:marLeft w:val="0"/>
      <w:marRight w:val="0"/>
      <w:marTop w:val="0"/>
      <w:marBottom w:val="0"/>
      <w:divBdr>
        <w:top w:val="none" w:sz="0" w:space="0" w:color="auto"/>
        <w:left w:val="none" w:sz="0" w:space="0" w:color="auto"/>
        <w:bottom w:val="none" w:sz="0" w:space="0" w:color="auto"/>
        <w:right w:val="none" w:sz="0" w:space="0" w:color="auto"/>
      </w:divBdr>
    </w:div>
    <w:div w:id="411925693">
      <w:bodyDiv w:val="1"/>
      <w:marLeft w:val="0"/>
      <w:marRight w:val="0"/>
      <w:marTop w:val="0"/>
      <w:marBottom w:val="0"/>
      <w:divBdr>
        <w:top w:val="none" w:sz="0" w:space="0" w:color="auto"/>
        <w:left w:val="none" w:sz="0" w:space="0" w:color="auto"/>
        <w:bottom w:val="none" w:sz="0" w:space="0" w:color="auto"/>
        <w:right w:val="none" w:sz="0" w:space="0" w:color="auto"/>
      </w:divBdr>
      <w:divsChild>
        <w:div w:id="799810686">
          <w:marLeft w:val="0"/>
          <w:marRight w:val="0"/>
          <w:marTop w:val="100"/>
          <w:marBottom w:val="100"/>
          <w:divBdr>
            <w:top w:val="none" w:sz="0" w:space="0" w:color="auto"/>
            <w:left w:val="single" w:sz="6" w:space="0" w:color="8E8F92"/>
            <w:bottom w:val="none" w:sz="0" w:space="0" w:color="auto"/>
            <w:right w:val="single" w:sz="6" w:space="0" w:color="8E8F92"/>
          </w:divBdr>
          <w:divsChild>
            <w:div w:id="1212234650">
              <w:marLeft w:val="300"/>
              <w:marRight w:val="750"/>
              <w:marTop w:val="150"/>
              <w:marBottom w:val="150"/>
              <w:divBdr>
                <w:top w:val="dotted" w:sz="6" w:space="0" w:color="E8E5D6"/>
                <w:left w:val="dotted" w:sz="6" w:space="0" w:color="E8E5D6"/>
                <w:bottom w:val="dotted" w:sz="6" w:space="0" w:color="E8E5D6"/>
                <w:right w:val="dotted" w:sz="6" w:space="0" w:color="E8E5D6"/>
              </w:divBdr>
            </w:div>
          </w:divsChild>
        </w:div>
      </w:divsChild>
    </w:div>
    <w:div w:id="462701624">
      <w:bodyDiv w:val="1"/>
      <w:marLeft w:val="0"/>
      <w:marRight w:val="0"/>
      <w:marTop w:val="0"/>
      <w:marBottom w:val="0"/>
      <w:divBdr>
        <w:top w:val="none" w:sz="0" w:space="0" w:color="auto"/>
        <w:left w:val="none" w:sz="0" w:space="0" w:color="auto"/>
        <w:bottom w:val="none" w:sz="0" w:space="0" w:color="auto"/>
        <w:right w:val="none" w:sz="0" w:space="0" w:color="auto"/>
      </w:divBdr>
    </w:div>
    <w:div w:id="498350738">
      <w:bodyDiv w:val="1"/>
      <w:marLeft w:val="0"/>
      <w:marRight w:val="0"/>
      <w:marTop w:val="0"/>
      <w:marBottom w:val="0"/>
      <w:divBdr>
        <w:top w:val="none" w:sz="0" w:space="0" w:color="auto"/>
        <w:left w:val="none" w:sz="0" w:space="0" w:color="auto"/>
        <w:bottom w:val="none" w:sz="0" w:space="0" w:color="auto"/>
        <w:right w:val="none" w:sz="0" w:space="0" w:color="auto"/>
      </w:divBdr>
    </w:div>
    <w:div w:id="541482892">
      <w:bodyDiv w:val="1"/>
      <w:marLeft w:val="0"/>
      <w:marRight w:val="0"/>
      <w:marTop w:val="0"/>
      <w:marBottom w:val="0"/>
      <w:divBdr>
        <w:top w:val="none" w:sz="0" w:space="0" w:color="auto"/>
        <w:left w:val="none" w:sz="0" w:space="0" w:color="auto"/>
        <w:bottom w:val="none" w:sz="0" w:space="0" w:color="auto"/>
        <w:right w:val="none" w:sz="0" w:space="0" w:color="auto"/>
      </w:divBdr>
    </w:div>
    <w:div w:id="563833972">
      <w:bodyDiv w:val="1"/>
      <w:marLeft w:val="0"/>
      <w:marRight w:val="0"/>
      <w:marTop w:val="0"/>
      <w:marBottom w:val="0"/>
      <w:divBdr>
        <w:top w:val="none" w:sz="0" w:space="0" w:color="auto"/>
        <w:left w:val="none" w:sz="0" w:space="0" w:color="auto"/>
        <w:bottom w:val="none" w:sz="0" w:space="0" w:color="auto"/>
        <w:right w:val="none" w:sz="0" w:space="0" w:color="auto"/>
      </w:divBdr>
    </w:div>
    <w:div w:id="719980756">
      <w:bodyDiv w:val="1"/>
      <w:marLeft w:val="0"/>
      <w:marRight w:val="0"/>
      <w:marTop w:val="0"/>
      <w:marBottom w:val="0"/>
      <w:divBdr>
        <w:top w:val="none" w:sz="0" w:space="0" w:color="auto"/>
        <w:left w:val="none" w:sz="0" w:space="0" w:color="auto"/>
        <w:bottom w:val="none" w:sz="0" w:space="0" w:color="auto"/>
        <w:right w:val="none" w:sz="0" w:space="0" w:color="auto"/>
      </w:divBdr>
    </w:div>
    <w:div w:id="903758629">
      <w:bodyDiv w:val="1"/>
      <w:marLeft w:val="0"/>
      <w:marRight w:val="0"/>
      <w:marTop w:val="0"/>
      <w:marBottom w:val="0"/>
      <w:divBdr>
        <w:top w:val="none" w:sz="0" w:space="0" w:color="auto"/>
        <w:left w:val="none" w:sz="0" w:space="0" w:color="auto"/>
        <w:bottom w:val="none" w:sz="0" w:space="0" w:color="auto"/>
        <w:right w:val="none" w:sz="0" w:space="0" w:color="auto"/>
      </w:divBdr>
    </w:div>
    <w:div w:id="940648111">
      <w:bodyDiv w:val="1"/>
      <w:marLeft w:val="0"/>
      <w:marRight w:val="0"/>
      <w:marTop w:val="0"/>
      <w:marBottom w:val="0"/>
      <w:divBdr>
        <w:top w:val="none" w:sz="0" w:space="0" w:color="auto"/>
        <w:left w:val="none" w:sz="0" w:space="0" w:color="auto"/>
        <w:bottom w:val="none" w:sz="0" w:space="0" w:color="auto"/>
        <w:right w:val="none" w:sz="0" w:space="0" w:color="auto"/>
      </w:divBdr>
    </w:div>
    <w:div w:id="959065556">
      <w:bodyDiv w:val="1"/>
      <w:marLeft w:val="0"/>
      <w:marRight w:val="0"/>
      <w:marTop w:val="0"/>
      <w:marBottom w:val="0"/>
      <w:divBdr>
        <w:top w:val="none" w:sz="0" w:space="0" w:color="auto"/>
        <w:left w:val="none" w:sz="0" w:space="0" w:color="auto"/>
        <w:bottom w:val="none" w:sz="0" w:space="0" w:color="auto"/>
        <w:right w:val="none" w:sz="0" w:space="0" w:color="auto"/>
      </w:divBdr>
    </w:div>
    <w:div w:id="1096749090">
      <w:bodyDiv w:val="1"/>
      <w:marLeft w:val="0"/>
      <w:marRight w:val="0"/>
      <w:marTop w:val="0"/>
      <w:marBottom w:val="0"/>
      <w:divBdr>
        <w:top w:val="none" w:sz="0" w:space="0" w:color="auto"/>
        <w:left w:val="none" w:sz="0" w:space="0" w:color="auto"/>
        <w:bottom w:val="none" w:sz="0" w:space="0" w:color="auto"/>
        <w:right w:val="none" w:sz="0" w:space="0" w:color="auto"/>
      </w:divBdr>
    </w:div>
    <w:div w:id="1120534655">
      <w:bodyDiv w:val="1"/>
      <w:marLeft w:val="0"/>
      <w:marRight w:val="0"/>
      <w:marTop w:val="0"/>
      <w:marBottom w:val="0"/>
      <w:divBdr>
        <w:top w:val="none" w:sz="0" w:space="0" w:color="auto"/>
        <w:left w:val="none" w:sz="0" w:space="0" w:color="auto"/>
        <w:bottom w:val="none" w:sz="0" w:space="0" w:color="auto"/>
        <w:right w:val="none" w:sz="0" w:space="0" w:color="auto"/>
      </w:divBdr>
    </w:div>
    <w:div w:id="1155608116">
      <w:bodyDiv w:val="1"/>
      <w:marLeft w:val="0"/>
      <w:marRight w:val="0"/>
      <w:marTop w:val="0"/>
      <w:marBottom w:val="0"/>
      <w:divBdr>
        <w:top w:val="none" w:sz="0" w:space="0" w:color="auto"/>
        <w:left w:val="none" w:sz="0" w:space="0" w:color="auto"/>
        <w:bottom w:val="none" w:sz="0" w:space="0" w:color="auto"/>
        <w:right w:val="none" w:sz="0" w:space="0" w:color="auto"/>
      </w:divBdr>
    </w:div>
    <w:div w:id="1186409616">
      <w:bodyDiv w:val="1"/>
      <w:marLeft w:val="0"/>
      <w:marRight w:val="0"/>
      <w:marTop w:val="0"/>
      <w:marBottom w:val="0"/>
      <w:divBdr>
        <w:top w:val="none" w:sz="0" w:space="0" w:color="auto"/>
        <w:left w:val="none" w:sz="0" w:space="0" w:color="auto"/>
        <w:bottom w:val="none" w:sz="0" w:space="0" w:color="auto"/>
        <w:right w:val="none" w:sz="0" w:space="0" w:color="auto"/>
      </w:divBdr>
    </w:div>
    <w:div w:id="1196038920">
      <w:bodyDiv w:val="1"/>
      <w:marLeft w:val="0"/>
      <w:marRight w:val="0"/>
      <w:marTop w:val="0"/>
      <w:marBottom w:val="0"/>
      <w:divBdr>
        <w:top w:val="none" w:sz="0" w:space="0" w:color="auto"/>
        <w:left w:val="none" w:sz="0" w:space="0" w:color="auto"/>
        <w:bottom w:val="none" w:sz="0" w:space="0" w:color="auto"/>
        <w:right w:val="none" w:sz="0" w:space="0" w:color="auto"/>
      </w:divBdr>
    </w:div>
    <w:div w:id="1270357501">
      <w:bodyDiv w:val="1"/>
      <w:marLeft w:val="0"/>
      <w:marRight w:val="0"/>
      <w:marTop w:val="0"/>
      <w:marBottom w:val="0"/>
      <w:divBdr>
        <w:top w:val="none" w:sz="0" w:space="0" w:color="auto"/>
        <w:left w:val="none" w:sz="0" w:space="0" w:color="auto"/>
        <w:bottom w:val="none" w:sz="0" w:space="0" w:color="auto"/>
        <w:right w:val="none" w:sz="0" w:space="0" w:color="auto"/>
      </w:divBdr>
    </w:div>
    <w:div w:id="1286354348">
      <w:bodyDiv w:val="1"/>
      <w:marLeft w:val="0"/>
      <w:marRight w:val="0"/>
      <w:marTop w:val="0"/>
      <w:marBottom w:val="0"/>
      <w:divBdr>
        <w:top w:val="none" w:sz="0" w:space="0" w:color="auto"/>
        <w:left w:val="none" w:sz="0" w:space="0" w:color="auto"/>
        <w:bottom w:val="none" w:sz="0" w:space="0" w:color="auto"/>
        <w:right w:val="none" w:sz="0" w:space="0" w:color="auto"/>
      </w:divBdr>
    </w:div>
    <w:div w:id="1307324016">
      <w:bodyDiv w:val="1"/>
      <w:marLeft w:val="0"/>
      <w:marRight w:val="0"/>
      <w:marTop w:val="0"/>
      <w:marBottom w:val="0"/>
      <w:divBdr>
        <w:top w:val="none" w:sz="0" w:space="0" w:color="auto"/>
        <w:left w:val="none" w:sz="0" w:space="0" w:color="auto"/>
        <w:bottom w:val="none" w:sz="0" w:space="0" w:color="auto"/>
        <w:right w:val="none" w:sz="0" w:space="0" w:color="auto"/>
      </w:divBdr>
    </w:div>
    <w:div w:id="1333610160">
      <w:bodyDiv w:val="1"/>
      <w:marLeft w:val="0"/>
      <w:marRight w:val="0"/>
      <w:marTop w:val="0"/>
      <w:marBottom w:val="0"/>
      <w:divBdr>
        <w:top w:val="none" w:sz="0" w:space="0" w:color="auto"/>
        <w:left w:val="none" w:sz="0" w:space="0" w:color="auto"/>
        <w:bottom w:val="none" w:sz="0" w:space="0" w:color="auto"/>
        <w:right w:val="none" w:sz="0" w:space="0" w:color="auto"/>
      </w:divBdr>
    </w:div>
    <w:div w:id="1405840111">
      <w:bodyDiv w:val="1"/>
      <w:marLeft w:val="0"/>
      <w:marRight w:val="0"/>
      <w:marTop w:val="0"/>
      <w:marBottom w:val="0"/>
      <w:divBdr>
        <w:top w:val="none" w:sz="0" w:space="0" w:color="auto"/>
        <w:left w:val="none" w:sz="0" w:space="0" w:color="auto"/>
        <w:bottom w:val="none" w:sz="0" w:space="0" w:color="auto"/>
        <w:right w:val="none" w:sz="0" w:space="0" w:color="auto"/>
      </w:divBdr>
    </w:div>
    <w:div w:id="1507282679">
      <w:bodyDiv w:val="1"/>
      <w:marLeft w:val="0"/>
      <w:marRight w:val="0"/>
      <w:marTop w:val="0"/>
      <w:marBottom w:val="0"/>
      <w:divBdr>
        <w:top w:val="none" w:sz="0" w:space="0" w:color="auto"/>
        <w:left w:val="none" w:sz="0" w:space="0" w:color="auto"/>
        <w:bottom w:val="none" w:sz="0" w:space="0" w:color="auto"/>
        <w:right w:val="none" w:sz="0" w:space="0" w:color="auto"/>
      </w:divBdr>
    </w:div>
    <w:div w:id="1671441068">
      <w:bodyDiv w:val="1"/>
      <w:marLeft w:val="0"/>
      <w:marRight w:val="0"/>
      <w:marTop w:val="0"/>
      <w:marBottom w:val="0"/>
      <w:divBdr>
        <w:top w:val="none" w:sz="0" w:space="0" w:color="auto"/>
        <w:left w:val="none" w:sz="0" w:space="0" w:color="auto"/>
        <w:bottom w:val="none" w:sz="0" w:space="0" w:color="auto"/>
        <w:right w:val="none" w:sz="0" w:space="0" w:color="auto"/>
      </w:divBdr>
    </w:div>
    <w:div w:id="1693334779">
      <w:bodyDiv w:val="1"/>
      <w:marLeft w:val="0"/>
      <w:marRight w:val="0"/>
      <w:marTop w:val="0"/>
      <w:marBottom w:val="0"/>
      <w:divBdr>
        <w:top w:val="none" w:sz="0" w:space="0" w:color="auto"/>
        <w:left w:val="none" w:sz="0" w:space="0" w:color="auto"/>
        <w:bottom w:val="none" w:sz="0" w:space="0" w:color="auto"/>
        <w:right w:val="none" w:sz="0" w:space="0" w:color="auto"/>
      </w:divBdr>
    </w:div>
    <w:div w:id="1699038183">
      <w:bodyDiv w:val="1"/>
      <w:marLeft w:val="0"/>
      <w:marRight w:val="0"/>
      <w:marTop w:val="0"/>
      <w:marBottom w:val="0"/>
      <w:divBdr>
        <w:top w:val="none" w:sz="0" w:space="0" w:color="auto"/>
        <w:left w:val="none" w:sz="0" w:space="0" w:color="auto"/>
        <w:bottom w:val="none" w:sz="0" w:space="0" w:color="auto"/>
        <w:right w:val="none" w:sz="0" w:space="0" w:color="auto"/>
      </w:divBdr>
    </w:div>
    <w:div w:id="1815872046">
      <w:bodyDiv w:val="1"/>
      <w:marLeft w:val="0"/>
      <w:marRight w:val="0"/>
      <w:marTop w:val="0"/>
      <w:marBottom w:val="0"/>
      <w:divBdr>
        <w:top w:val="none" w:sz="0" w:space="0" w:color="auto"/>
        <w:left w:val="none" w:sz="0" w:space="0" w:color="auto"/>
        <w:bottom w:val="none" w:sz="0" w:space="0" w:color="auto"/>
        <w:right w:val="none" w:sz="0" w:space="0" w:color="auto"/>
      </w:divBdr>
    </w:div>
    <w:div w:id="1950893731">
      <w:bodyDiv w:val="1"/>
      <w:marLeft w:val="0"/>
      <w:marRight w:val="0"/>
      <w:marTop w:val="0"/>
      <w:marBottom w:val="0"/>
      <w:divBdr>
        <w:top w:val="none" w:sz="0" w:space="0" w:color="auto"/>
        <w:left w:val="none" w:sz="0" w:space="0" w:color="auto"/>
        <w:bottom w:val="none" w:sz="0" w:space="0" w:color="auto"/>
        <w:right w:val="none" w:sz="0" w:space="0" w:color="auto"/>
      </w:divBdr>
    </w:div>
    <w:div w:id="1958679240">
      <w:bodyDiv w:val="1"/>
      <w:marLeft w:val="0"/>
      <w:marRight w:val="0"/>
      <w:marTop w:val="0"/>
      <w:marBottom w:val="0"/>
      <w:divBdr>
        <w:top w:val="none" w:sz="0" w:space="0" w:color="auto"/>
        <w:left w:val="none" w:sz="0" w:space="0" w:color="auto"/>
        <w:bottom w:val="none" w:sz="0" w:space="0" w:color="auto"/>
        <w:right w:val="none" w:sz="0" w:space="0" w:color="auto"/>
      </w:divBdr>
    </w:div>
    <w:div w:id="2064285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DATA\o.fresnel\Documents\Report%20Belgrade.dotx" TargetMode="External"/></Relationships>
</file>

<file path=word/theme/theme1.xml><?xml version="1.0" encoding="utf-8"?>
<a:theme xmlns:a="http://schemas.openxmlformats.org/drawingml/2006/main" name="Thème Office">
  <a:themeElements>
    <a:clrScheme name="Egis">
      <a:dk1>
        <a:srgbClr val="0A0A0A"/>
      </a:dk1>
      <a:lt1>
        <a:srgbClr val="FFFFFF"/>
      </a:lt1>
      <a:dk2>
        <a:srgbClr val="828282"/>
      </a:dk2>
      <a:lt2>
        <a:srgbClr val="F4A41D"/>
      </a:lt2>
      <a:accent1>
        <a:srgbClr val="062C3A"/>
      </a:accent1>
      <a:accent2>
        <a:srgbClr val="ABC100"/>
      </a:accent2>
      <a:accent3>
        <a:srgbClr val="5D858B"/>
      </a:accent3>
      <a:accent4>
        <a:srgbClr val="00617E"/>
      </a:accent4>
      <a:accent5>
        <a:srgbClr val="00A4A6"/>
      </a:accent5>
      <a:accent6>
        <a:srgbClr val="97B8BB"/>
      </a:accent6>
      <a:hlink>
        <a:srgbClr val="0000FF"/>
      </a:hlink>
      <a:folHlink>
        <a:srgbClr val="800080"/>
      </a:folHlink>
    </a:clrScheme>
    <a:fontScheme name="Egis">
      <a:majorFont>
        <a:latin typeface="Segoe UI"/>
        <a:ea typeface=""/>
        <a:cs typeface=""/>
      </a:majorFont>
      <a:minorFont>
        <a:latin typeface="Segoe UI Semilight"/>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2020-06-09T00:00:00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8A628902D74149898A3C3D36D376F2" ma:contentTypeVersion="14" ma:contentTypeDescription="Create a new document." ma:contentTypeScope="" ma:versionID="0b1a0429ff6be82fceb7e98185fff212">
  <xsd:schema xmlns:xsd="http://www.w3.org/2001/XMLSchema" xmlns:xs="http://www.w3.org/2001/XMLSchema" xmlns:p="http://schemas.microsoft.com/office/2006/metadata/properties" xmlns:ns2="81988cf6-f8ed-4925-92ed-2be4627493ed" xmlns:ns3="b47a052a-0299-4c73-9de9-8f2cebbd3b0d" targetNamespace="http://schemas.microsoft.com/office/2006/metadata/properties" ma:root="true" ma:fieldsID="7298a8338d4af2fd721b10040628136f" ns2:_="" ns3:_="">
    <xsd:import namespace="81988cf6-f8ed-4925-92ed-2be4627493ed"/>
    <xsd:import namespace="b47a052a-0299-4c73-9de9-8f2cebbd3b0d"/>
    <xsd:element name="properties">
      <xsd:complexType>
        <xsd:sequence>
          <xsd:element name="documentManagement">
            <xsd:complexType>
              <xsd:all>
                <xsd:element ref="ns2:TaxCatchAll" minOccurs="0"/>
                <xsd:element ref="ns3:TaxKeyword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988cf6-f8ed-4925-92ed-2be4627493ed" elementFormDefault="qualified">
    <xsd:import namespace="http://schemas.microsoft.com/office/2006/documentManagement/types"/>
    <xsd:import namespace="http://schemas.microsoft.com/office/infopath/2007/PartnerControls"/>
    <xsd:element name="TaxCatchAll" ma:index="4" nillable="true" ma:displayName="Taxonomy Catch All Column" ma:description="" ma:hidden="true" ma:list="{973a5a11-39b5-41c7-8916-bb6746baa504}" ma:internalName="TaxCatchAll" ma:showField="CatchAllData" ma:web="81988cf6-f8ed-4925-92ed-2be4627493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7a052a-0299-4c73-9de9-8f2cebbd3b0d" elementFormDefault="qualified">
    <xsd:import namespace="http://schemas.microsoft.com/office/2006/documentManagement/types"/>
    <xsd:import namespace="http://schemas.microsoft.com/office/infopath/2007/PartnerControls"/>
    <xsd:element name="TaxKeywordTaxHTField" ma:index="11" nillable="true" ma:taxonomy="true" ma:internalName="TaxKeywordTaxHTField" ma:taxonomyFieldName="TaxKeyword" ma:displayName="Enterprise Keywords" ma:fieldId="{23f27201-bee3-471e-b2e7-b64fd8b7ca38}" ma:taxonomyMulti="true" ma:sspId="e3732f13-61cd-41e2-bb72-541328b09a02"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ma:index="9"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KeywordTaxHTField xmlns="b47a052a-0299-4c73-9de9-8f2cebbd3b0d">
      <Terms xmlns="http://schemas.microsoft.com/office/infopath/2007/PartnerControls"/>
    </TaxKeywordTaxHTField>
    <TaxCatchAll xmlns="81988cf6-f8ed-4925-92ed-2be4627493e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911708B-3B8C-48B4-B40E-9ACBB1B2E2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988cf6-f8ed-4925-92ed-2be4627493ed"/>
    <ds:schemaRef ds:uri="b47a052a-0299-4c73-9de9-8f2cebbd3b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636668-38EF-4D3D-92B1-16A07253D700}">
  <ds:schemaRefs>
    <ds:schemaRef ds:uri="http://schemas.microsoft.com/office/2006/metadata/properties"/>
    <ds:schemaRef ds:uri="http://schemas.microsoft.com/office/infopath/2007/PartnerControls"/>
    <ds:schemaRef ds:uri="b47a052a-0299-4c73-9de9-8f2cebbd3b0d"/>
    <ds:schemaRef ds:uri="81988cf6-f8ed-4925-92ed-2be4627493ed"/>
  </ds:schemaRefs>
</ds:datastoreItem>
</file>

<file path=customXml/itemProps4.xml><?xml version="1.0" encoding="utf-8"?>
<ds:datastoreItem xmlns:ds="http://schemas.openxmlformats.org/officeDocument/2006/customXml" ds:itemID="{3687108E-DB80-4F20-B1A2-E988EB03BD0B}">
  <ds:schemaRefs>
    <ds:schemaRef ds:uri="http://schemas.openxmlformats.org/officeDocument/2006/bibliography"/>
  </ds:schemaRefs>
</ds:datastoreItem>
</file>

<file path=customXml/itemProps5.xml><?xml version="1.0" encoding="utf-8"?>
<ds:datastoreItem xmlns:ds="http://schemas.openxmlformats.org/officeDocument/2006/customXml" ds:itemID="{B7276526-3C15-4163-848B-723C774FD0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Report Belgrade</Template>
  <TotalTime>298</TotalTime>
  <Pages>13</Pages>
  <Words>2595</Words>
  <Characters>14793</Characters>
  <Application>Microsoft Office Word</Application>
  <DocSecurity>0</DocSecurity>
  <Lines>123</Lines>
  <Paragraphs>34</Paragraphs>
  <ScaleCrop>false</ScaleCrop>
  <HeadingPairs>
    <vt:vector size="6" baseType="variant">
      <vt:variant>
        <vt:lpstr>Title</vt:lpstr>
      </vt:variant>
      <vt:variant>
        <vt:i4>1</vt:i4>
      </vt:variant>
      <vt:variant>
        <vt:lpstr>Titre</vt:lpstr>
      </vt:variant>
      <vt:variant>
        <vt:i4>1</vt:i4>
      </vt:variant>
      <vt:variant>
        <vt:lpstr>Název</vt:lpstr>
      </vt:variant>
      <vt:variant>
        <vt:i4>1</vt:i4>
      </vt:variant>
    </vt:vector>
  </HeadingPairs>
  <TitlesOfParts>
    <vt:vector size="3" baseType="lpstr">
      <vt:lpstr>Civil work study report -                XXXXXX Station</vt:lpstr>
      <vt:lpstr>Civil work study report -                XXXXXX Station</vt:lpstr>
      <vt:lpstr/>
    </vt:vector>
  </TitlesOfParts>
  <Company>sc</Company>
  <LinksUpToDate>false</LinksUpToDate>
  <CharactersWithSpaces>17354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Civil work study report -                XXXXXX Station</dc:title>
  <dc:subject/>
  <dc:creator>FRESNEL Olivier</dc:creator>
  <cp:keywords/>
  <dc:description>BGM-All-EGI-PED-ZZZ-RP-0000-12345-01</dc:description>
  <cp:lastModifiedBy>Milica Otasevic</cp:lastModifiedBy>
  <cp:revision>43</cp:revision>
  <cp:lastPrinted>2021-04-14T14:03:00Z</cp:lastPrinted>
  <dcterms:created xsi:type="dcterms:W3CDTF">2021-10-04T14:05:00Z</dcterms:created>
  <dcterms:modified xsi:type="dcterms:W3CDTF">2021-12-09T11:21:00Z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0x010100FD8A628902D74149898A3C3D36D376F2</vt:lpwstr>
  </property>
  <property fmtid="{D5CDD505-2E9C-101B-9397-08002B2CF9AE}" pid="3" name="TaxKeyword">
    <vt:lpwstr/>
  </property>
</Properties>
</file>